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6B7" w:rsidRPr="006626B7" w:rsidRDefault="006626B7" w:rsidP="006626B7">
      <w:pPr>
        <w:jc w:val="right"/>
        <w:rPr>
          <w:rFonts w:ascii="Sylfaen" w:eastAsia="Calibri" w:hAnsi="Sylfaen"/>
          <w:lang w:val="ka-GE"/>
        </w:rPr>
      </w:pPr>
      <w:r w:rsidRPr="006626B7">
        <w:rPr>
          <w:rFonts w:ascii="Sylfaen" w:eastAsia="Calibri" w:hAnsi="Sylfaen"/>
          <w:lang w:val="ka-GE"/>
        </w:rPr>
        <w:t xml:space="preserve">საგანმანათლებლო პროგრამის  </w:t>
      </w:r>
    </w:p>
    <w:p w:rsidR="006626B7" w:rsidRPr="00874A87" w:rsidRDefault="006626B7" w:rsidP="006626B7">
      <w:pPr>
        <w:jc w:val="right"/>
        <w:rPr>
          <w:rFonts w:ascii="Sylfaen" w:eastAsia="Calibri" w:hAnsi="Sylfaen"/>
          <w:lang w:val="ka-GE"/>
        </w:rPr>
      </w:pPr>
      <w:r w:rsidRPr="006626B7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6626B7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6626B7">
        <w:rPr>
          <w:rFonts w:ascii="Sylfaen" w:eastAsia="Calibri" w:hAnsi="Sylfaen"/>
          <w:lang w:val="en-US"/>
        </w:rPr>
        <w:t>დანართი</w:t>
      </w:r>
      <w:proofErr w:type="spellEnd"/>
      <w:r w:rsidRPr="006626B7">
        <w:rPr>
          <w:rFonts w:ascii="Sylfaen" w:eastAsia="Calibri" w:hAnsi="Sylfaen"/>
          <w:lang w:val="ka-GE"/>
        </w:rPr>
        <w:t xml:space="preserve">  №</w:t>
      </w:r>
      <w:proofErr w:type="gramEnd"/>
      <w:r w:rsidRPr="006626B7">
        <w:rPr>
          <w:rFonts w:ascii="Sylfaen" w:eastAsia="Calibri" w:hAnsi="Sylfaen"/>
          <w:lang w:val="ka-GE"/>
        </w:rPr>
        <w:t xml:space="preserve">  </w:t>
      </w:r>
      <w:r w:rsidR="005410C2">
        <w:rPr>
          <w:rFonts w:ascii="Sylfaen" w:eastAsia="Calibri" w:hAnsi="Sylfaen"/>
          <w:lang w:val="en-US"/>
        </w:rPr>
        <w:t>1</w:t>
      </w:r>
      <w:r w:rsidR="00874A87">
        <w:rPr>
          <w:rFonts w:ascii="Sylfaen" w:eastAsia="Calibri" w:hAnsi="Sylfaen"/>
          <w:lang w:val="ka-GE"/>
        </w:rPr>
        <w:t>4</w:t>
      </w:r>
    </w:p>
    <w:p w:rsidR="006626B7" w:rsidRPr="006626B7" w:rsidRDefault="006626B7" w:rsidP="006626B7">
      <w:pPr>
        <w:jc w:val="right"/>
        <w:rPr>
          <w:rFonts w:ascii="Sylfaen" w:eastAsia="Calibri" w:hAnsi="Sylfaen"/>
          <w:lang w:val="ka-GE"/>
        </w:rPr>
      </w:pPr>
    </w:p>
    <w:p w:rsidR="006626B7" w:rsidRPr="006626B7" w:rsidRDefault="006626B7" w:rsidP="006626B7">
      <w:pPr>
        <w:rPr>
          <w:rFonts w:ascii="Sylfaen" w:eastAsia="Calibri" w:hAnsi="Sylfaen"/>
          <w:lang w:val="en-US"/>
        </w:rPr>
      </w:pPr>
    </w:p>
    <w:p w:rsidR="006626B7" w:rsidRPr="006626B7" w:rsidRDefault="006626B7" w:rsidP="006626B7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6626B7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6626B7" w:rsidRPr="006626B7" w:rsidRDefault="006626B7" w:rsidP="006626B7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6626B7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2F04A9" w:rsidRPr="002F04A9" w:rsidRDefault="002F04A9" w:rsidP="002F04A9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2F04A9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2F04A9" w:rsidRPr="002F04A9" w:rsidRDefault="002F04A9" w:rsidP="002F04A9">
      <w:pPr>
        <w:jc w:val="center"/>
        <w:rPr>
          <w:rFonts w:ascii="Sylfaen" w:eastAsia="Calibri" w:hAnsi="Sylfaen"/>
          <w:lang w:val="ka-GE"/>
        </w:rPr>
      </w:pPr>
      <w:r w:rsidRPr="002F04A9">
        <w:rPr>
          <w:rFonts w:ascii="Sylfaen" w:eastAsia="Calibri" w:hAnsi="Sylfaen"/>
          <w:lang w:val="ka-GE"/>
        </w:rPr>
        <w:t>პროფესიული საგანმანათლებლო პროგრამა</w:t>
      </w:r>
    </w:p>
    <w:p w:rsidR="006626B7" w:rsidRPr="006626B7" w:rsidRDefault="006626B7" w:rsidP="006626B7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6626B7">
        <w:rPr>
          <w:rFonts w:ascii="Sylfaen" w:eastAsia="Calibri" w:hAnsi="Sylfaen" w:cs="Sylfaen"/>
          <w:b/>
          <w:sz w:val="28"/>
          <w:szCs w:val="28"/>
          <w:lang w:val="ka-GE"/>
        </w:rPr>
        <w:t>ვეტერინარია</w:t>
      </w:r>
    </w:p>
    <w:p w:rsidR="006626B7" w:rsidRPr="006626B7" w:rsidRDefault="006626B7" w:rsidP="006626B7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:rsidR="006626B7" w:rsidRPr="006626B7" w:rsidRDefault="006626B7" w:rsidP="006626B7">
      <w:pPr>
        <w:jc w:val="center"/>
        <w:rPr>
          <w:rFonts w:ascii="Sylfaen" w:eastAsia="Calibri" w:hAnsi="Sylfaen" w:cs="Arial"/>
          <w:b/>
          <w:sz w:val="24"/>
          <w:szCs w:val="24"/>
          <w:lang w:val="en-US"/>
        </w:rPr>
      </w:pPr>
      <w:r w:rsidRPr="006626B7">
        <w:rPr>
          <w:rFonts w:ascii="Sylfaen" w:eastAsia="Calibri" w:hAnsi="Sylfaen" w:cs="Arial"/>
          <w:b/>
          <w:sz w:val="24"/>
          <w:szCs w:val="24"/>
          <w:lang w:val="ka-GE"/>
        </w:rPr>
        <w:t>მოდული</w:t>
      </w:r>
      <w:r w:rsidRPr="006626B7">
        <w:rPr>
          <w:rFonts w:ascii="Sylfaen" w:eastAsia="Calibri" w:hAnsi="Sylfaen" w:cs="Arial"/>
          <w:b/>
          <w:sz w:val="24"/>
          <w:szCs w:val="24"/>
          <w:lang w:val="en-US"/>
        </w:rPr>
        <w:t xml:space="preserve">:  </w:t>
      </w:r>
      <w:r w:rsidR="00CE7312" w:rsidRPr="00CE7312">
        <w:rPr>
          <w:rFonts w:ascii="Sylfaen" w:eastAsia="Calibri" w:hAnsi="Sylfaen" w:cs="Arial"/>
          <w:b/>
          <w:sz w:val="24"/>
          <w:szCs w:val="24"/>
          <w:lang w:val="ka-GE"/>
        </w:rPr>
        <w:t>ტოქსიკოლოგია</w:t>
      </w:r>
    </w:p>
    <w:p w:rsidR="006626B7" w:rsidRPr="006626B7" w:rsidRDefault="006626B7" w:rsidP="006626B7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6626B7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</w:p>
    <w:p w:rsidR="006626B7" w:rsidRPr="006626B7" w:rsidRDefault="006626B7" w:rsidP="006626B7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8F0B77" w:rsidRDefault="008F0B77" w:rsidP="006626B7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8F0B77" w:rsidRDefault="008F0B77" w:rsidP="006626B7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6626B7" w:rsidRPr="006626B7" w:rsidRDefault="006626B7" w:rsidP="006626B7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6626B7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186A85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6626B7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6626B7" w:rsidRDefault="006626B7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C9506A" w:rsidRDefault="00C9506A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983FE6" w:rsidRDefault="00490842" w:rsidP="00983FE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983FE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BB4489" w:rsidTr="00244A95">
        <w:trPr>
          <w:trHeight w:val="453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CC392D" w:rsidP="00983FE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9D67B3" w:rsidRDefault="007979ED" w:rsidP="00983FE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0911104</w:t>
            </w:r>
          </w:p>
        </w:tc>
      </w:tr>
      <w:tr w:rsidR="001B04B1" w:rsidRPr="00BB4489" w:rsidTr="00244A95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C5413E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151401" w:rsidRDefault="00151401" w:rsidP="00441A30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ტოქსიკოლო</w:t>
            </w:r>
            <w:r w:rsidR="004F19E4">
              <w:rPr>
                <w:rFonts w:ascii="Sylfaen" w:hAnsi="Sylfaen"/>
                <w:sz w:val="20"/>
                <w:lang w:val="ka-GE"/>
              </w:rPr>
              <w:t>გი</w:t>
            </w:r>
            <w:r>
              <w:rPr>
                <w:rFonts w:ascii="Sylfaen" w:hAnsi="Sylfaen"/>
                <w:sz w:val="20"/>
                <w:lang w:val="ka-GE"/>
              </w:rPr>
              <w:t>ა</w:t>
            </w:r>
          </w:p>
        </w:tc>
      </w:tr>
      <w:tr w:rsidR="001B04B1" w:rsidRPr="00BB4489" w:rsidTr="00244A95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BE3CFF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C5413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7D23CD" w:rsidP="00983FE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1B04B1" w:rsidRPr="00BB4489" w:rsidTr="00244A95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1B3358" w:rsidP="00983FE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C503CC" w:rsidRDefault="004F19E4" w:rsidP="00E3355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BB4489" w:rsidTr="00244A95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C5413E" w:rsidP="00983FE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9144C3" w:rsidRDefault="00181B89" w:rsidP="00441A3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მოდული: </w:t>
            </w:r>
            <w:r w:rsidR="0044335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ქიმია</w:t>
            </w:r>
            <w:r w:rsidR="00E3355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BB4489" w:rsidTr="00244A95">
        <w:trPr>
          <w:trHeight w:val="1285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BE3CFF" w:rsidRPr="00BB4489" w:rsidRDefault="00C5413E" w:rsidP="00983FE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BB4489" w:rsidRPr="00BB4489" w:rsidRDefault="00D42EA1" w:rsidP="00BB448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1D26C0" w:rsidRDefault="001D26C0" w:rsidP="00FA2BD5">
            <w:pPr>
              <w:jc w:val="both"/>
              <w:rPr>
                <w:rFonts w:ascii="Sylfaen" w:eastAsia="Sylfaen,Arial" w:hAnsi="Sylfaen" w:cs="Sylfaen"/>
                <w:sz w:val="20"/>
                <w:szCs w:val="20"/>
                <w:lang w:val="ka-GE"/>
              </w:rPr>
            </w:pPr>
          </w:p>
          <w:p w:rsidR="00FA2BD5" w:rsidRDefault="0044335E" w:rsidP="00FA2BD5">
            <w:pPr>
              <w:jc w:val="both"/>
              <w:rPr>
                <w:rFonts w:ascii="Sylfaen" w:eastAsia="Sylfaen,Arial" w:hAnsi="Sylfaen" w:cs="Sylfaen"/>
                <w:sz w:val="20"/>
                <w:szCs w:val="20"/>
                <w:lang w:val="ka-GE"/>
              </w:rPr>
            </w:pPr>
            <w:r w:rsidRPr="0015140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ორგანიზმისა და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ქსენობიოტიკის მოქმედების აღწერა, </w:t>
            </w:r>
            <w:r w:rsidR="00486ED0">
              <w:rPr>
                <w:rFonts w:ascii="Sylfaen" w:hAnsi="Sylfaen" w:cs="Arial"/>
                <w:sz w:val="20"/>
                <w:szCs w:val="20"/>
                <w:lang w:val="ka-GE"/>
              </w:rPr>
              <w:t>სხვადასხვა წარმოშობის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შხამების, ბიოსამედიცინო ტოქსიკოლოგიის, ტოქსიკოლოგიაში ქიმიის მეთოდების ზოგადი, ორგანიზმის ინდივიდუალური თავისებურებების გათვალისწინებით</w:t>
            </w:r>
            <w:r w:rsidR="00543FE9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ყოფა-ცხოვრებაში მოწამვლის მიმდინარეობის პრ</w:t>
            </w:r>
            <w:r w:rsidR="00486ED0">
              <w:rPr>
                <w:rFonts w:ascii="Sylfaen" w:hAnsi="Sylfaen" w:cs="Arial"/>
                <w:sz w:val="20"/>
                <w:szCs w:val="20"/>
                <w:lang w:val="ka-GE"/>
              </w:rPr>
              <w:t>ოცესის დახასიათება</w:t>
            </w:r>
            <w:r w:rsidR="00181B8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486ED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ტოქსიკოლოგი</w:t>
            </w:r>
            <w:r w:rsidR="00486ED0">
              <w:rPr>
                <w:rFonts w:ascii="Sylfaen" w:hAnsi="Sylfaen" w:cs="Arial"/>
                <w:sz w:val="20"/>
                <w:szCs w:val="20"/>
                <w:lang w:val="ka-GE"/>
              </w:rPr>
              <w:t>ური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პროცესის აღწერა.</w:t>
            </w:r>
          </w:p>
          <w:p w:rsidR="00FA2BD5" w:rsidRPr="00BB4489" w:rsidRDefault="00FA2BD5" w:rsidP="00FA2BD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983FE6" w:rsidRDefault="001D26C0" w:rsidP="00983FE6">
      <w:pPr>
        <w:tabs>
          <w:tab w:val="left" w:pos="9586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ab/>
      </w: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83FE6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FA2BD5" w:rsidRDefault="00FA2BD5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1D6034" w:rsidRDefault="00490842" w:rsidP="00BB4489">
      <w:pPr>
        <w:pStyle w:val="a6"/>
        <w:jc w:val="both"/>
        <w:rPr>
          <w:rFonts w:ascii="Sylfaen" w:hAnsi="Sylfaen" w:cs="Arial"/>
          <w:b/>
          <w:lang w:val="ka-GE"/>
        </w:rPr>
      </w:pPr>
      <w:r w:rsidRPr="00983FE6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983FE6">
        <w:rPr>
          <w:rFonts w:ascii="Sylfaen" w:hAnsi="Sylfaen" w:cs="Arial"/>
          <w:b/>
          <w:lang w:val="ka-GE"/>
        </w:rPr>
        <w:t xml:space="preserve"> </w:t>
      </w:r>
      <w:r w:rsidR="00D35B14" w:rsidRPr="00983FE6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983FE6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983FE6">
        <w:rPr>
          <w:rFonts w:ascii="Sylfaen" w:hAnsi="Sylfaen" w:cs="Arial"/>
          <w:b/>
          <w:lang w:val="ka-GE"/>
        </w:rPr>
        <w:t xml:space="preserve"> ჩანა</w:t>
      </w:r>
      <w:r w:rsidR="0074643C" w:rsidRPr="00983FE6">
        <w:rPr>
          <w:rFonts w:ascii="Sylfaen" w:hAnsi="Sylfaen" w:cs="Arial"/>
          <w:b/>
          <w:lang w:val="ka-GE"/>
        </w:rPr>
        <w:t>წერები</w:t>
      </w:r>
    </w:p>
    <w:p w:rsidR="00151401" w:rsidRPr="00BB4489" w:rsidRDefault="00151401" w:rsidP="00BB4489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405"/>
        <w:gridCol w:w="5344"/>
        <w:gridCol w:w="4200"/>
        <w:gridCol w:w="1945"/>
      </w:tblGrid>
      <w:tr w:rsidR="00151401" w:rsidRPr="00151401" w:rsidTr="00A02F9F">
        <w:trPr>
          <w:trHeight w:val="1115"/>
          <w:jc w:val="center"/>
        </w:trPr>
        <w:tc>
          <w:tcPr>
            <w:tcW w:w="1143" w:type="pct"/>
            <w:shd w:val="clear" w:color="auto" w:fill="DBE5F1" w:themeFill="accent1" w:themeFillTint="33"/>
            <w:vAlign w:val="center"/>
          </w:tcPr>
          <w:p w:rsidR="00151401" w:rsidRPr="00151401" w:rsidRDefault="00151401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51401" w:rsidRPr="00151401" w:rsidRDefault="00151401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514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151401" w:rsidRPr="00151401" w:rsidRDefault="00151401" w:rsidP="00983FE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4" w:type="pct"/>
            <w:shd w:val="clear" w:color="auto" w:fill="DBE5F1" w:themeFill="accent1" w:themeFillTint="33"/>
            <w:vAlign w:val="center"/>
          </w:tcPr>
          <w:p w:rsidR="00151401" w:rsidRPr="00151401" w:rsidRDefault="00151401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514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10" w:type="pct"/>
            <w:shd w:val="clear" w:color="auto" w:fill="DBE5F1" w:themeFill="accent1" w:themeFillTint="33"/>
            <w:vAlign w:val="center"/>
          </w:tcPr>
          <w:p w:rsidR="00151401" w:rsidRPr="00151401" w:rsidRDefault="00151401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151401" w:rsidRPr="00151401" w:rsidRDefault="00151401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514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51401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53" w:type="pct"/>
            <w:shd w:val="clear" w:color="auto" w:fill="DBE5F1" w:themeFill="accent1" w:themeFillTint="33"/>
            <w:vAlign w:val="center"/>
          </w:tcPr>
          <w:p w:rsidR="00151401" w:rsidRPr="00151401" w:rsidRDefault="00151401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514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51401" w:rsidRPr="00151401" w:rsidTr="00A02F9F">
        <w:trPr>
          <w:trHeight w:val="422"/>
          <w:jc w:val="center"/>
        </w:trPr>
        <w:tc>
          <w:tcPr>
            <w:tcW w:w="1143" w:type="pct"/>
            <w:shd w:val="clear" w:color="auto" w:fill="auto"/>
            <w:vAlign w:val="center"/>
          </w:tcPr>
          <w:p w:rsidR="00151401" w:rsidRPr="00151401" w:rsidRDefault="00752161" w:rsidP="009D552F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1. </w:t>
            </w:r>
            <w:r w:rsidR="00151401" w:rsidRPr="0015140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ორგანიზმისა და </w:t>
            </w:r>
            <w:r w:rsidR="00B17BF6">
              <w:rPr>
                <w:rFonts w:ascii="Sylfaen" w:hAnsi="Sylfaen" w:cs="Arial"/>
                <w:sz w:val="20"/>
                <w:szCs w:val="20"/>
                <w:lang w:val="ka-GE"/>
              </w:rPr>
              <w:t>ქსენობიოტიკის მოქმედების აღწერა</w:t>
            </w:r>
          </w:p>
        </w:tc>
        <w:tc>
          <w:tcPr>
            <w:tcW w:w="1794" w:type="pct"/>
            <w:shd w:val="clear" w:color="auto" w:fill="auto"/>
          </w:tcPr>
          <w:p w:rsidR="00AF5360" w:rsidRDefault="00AF5360" w:rsidP="00A02F9F">
            <w:pPr>
              <w:pStyle w:val="a3"/>
              <w:numPr>
                <w:ilvl w:val="0"/>
                <w:numId w:val="10"/>
              </w:numPr>
              <w:tabs>
                <w:tab w:val="left" w:pos="25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ქსენობიოტიკების მეტაბლ</w:t>
            </w:r>
            <w:r w:rsidR="00486ED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ზმის მექანიზმებს</w:t>
            </w:r>
            <w:r w:rsidR="00543FE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AF5360" w:rsidRDefault="00AF5360" w:rsidP="00A02F9F">
            <w:pPr>
              <w:pStyle w:val="a3"/>
              <w:numPr>
                <w:ilvl w:val="0"/>
                <w:numId w:val="10"/>
              </w:numPr>
              <w:tabs>
                <w:tab w:val="left" w:pos="25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="00486ED0">
              <w:rPr>
                <w:rFonts w:ascii="Sylfaen" w:hAnsi="Sylfaen"/>
                <w:sz w:val="20"/>
                <w:szCs w:val="20"/>
                <w:lang w:val="ka-GE"/>
              </w:rPr>
              <w:t xml:space="preserve">ქსენობიოტიკების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ტოქსიკური მოქმედების ბიოქიმიურ მექანიზმებს</w:t>
            </w:r>
            <w:r w:rsidR="00543FE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AF5360" w:rsidRDefault="00AF5360" w:rsidP="00A02F9F">
            <w:pPr>
              <w:pStyle w:val="a3"/>
              <w:numPr>
                <w:ilvl w:val="0"/>
                <w:numId w:val="10"/>
              </w:numPr>
              <w:tabs>
                <w:tab w:val="left" w:pos="25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ორგანიზმში ქსენობიოტიკების შეღწევის </w:t>
            </w:r>
            <w:r w:rsidR="00486ED0">
              <w:rPr>
                <w:rFonts w:ascii="Sylfaen" w:hAnsi="Sylfaen"/>
                <w:sz w:val="20"/>
                <w:szCs w:val="20"/>
                <w:lang w:val="ka-GE"/>
              </w:rPr>
              <w:t>გზებს</w:t>
            </w:r>
            <w:r w:rsidR="00543FE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AF5360" w:rsidRDefault="00AF5360" w:rsidP="00A02F9F">
            <w:pPr>
              <w:pStyle w:val="a3"/>
              <w:numPr>
                <w:ilvl w:val="0"/>
                <w:numId w:val="10"/>
              </w:numPr>
              <w:tabs>
                <w:tab w:val="left" w:pos="25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ორგანიზმიდან ქსენობიოტიკების გამოყოფის </w:t>
            </w:r>
            <w:r w:rsidR="00486ED0">
              <w:rPr>
                <w:rFonts w:ascii="Sylfaen" w:hAnsi="Sylfaen"/>
                <w:sz w:val="20"/>
                <w:szCs w:val="20"/>
                <w:lang w:val="ka-GE"/>
              </w:rPr>
              <w:t xml:space="preserve">გზებს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პროცესს</w:t>
            </w:r>
            <w:r w:rsidR="00543FE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AF5360" w:rsidRDefault="00AF5360" w:rsidP="00A02F9F">
            <w:pPr>
              <w:pStyle w:val="a3"/>
              <w:numPr>
                <w:ilvl w:val="0"/>
                <w:numId w:val="10"/>
              </w:numPr>
              <w:tabs>
                <w:tab w:val="left" w:pos="25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ახასიათებს ბიოტრანსფორმაციისას  როდენობრივ დამოკიდებულებას ქსენობიოტიკების სტრუქტურასა და აქტივობას შორის</w:t>
            </w:r>
            <w:r w:rsidR="00543FE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AF5360" w:rsidRDefault="00AF5360" w:rsidP="00A02F9F">
            <w:pPr>
              <w:pStyle w:val="a3"/>
              <w:numPr>
                <w:ilvl w:val="0"/>
                <w:numId w:val="10"/>
              </w:numPr>
              <w:tabs>
                <w:tab w:val="left" w:pos="25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ქსენობიოტიკების ზეგავლენას ბიოენერგეტიკულ პროცესებზე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353E82" w:rsidRPr="00486ED0" w:rsidRDefault="00353E82" w:rsidP="00A02F9F">
            <w:pPr>
              <w:tabs>
                <w:tab w:val="left" w:pos="256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0" w:type="pct"/>
            <w:vAlign w:val="center"/>
          </w:tcPr>
          <w:p w:rsidR="00353E82" w:rsidRPr="00486ED0" w:rsidRDefault="00486ED0" w:rsidP="00486ED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86ED0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</w:t>
            </w:r>
            <w:r w:rsidRPr="00486E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6ED0">
              <w:rPr>
                <w:rFonts w:ascii="Sylfaen" w:hAnsi="Sylfaen" w:cs="Sylfaen"/>
                <w:sz w:val="20"/>
                <w:szCs w:val="20"/>
                <w:lang w:val="ka-GE"/>
              </w:rPr>
              <w:t>ასახული</w:t>
            </w:r>
            <w:r w:rsidRPr="00486E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6ED0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486ED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86ED0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კრიტერიუმებში</w:t>
            </w:r>
          </w:p>
        </w:tc>
        <w:tc>
          <w:tcPr>
            <w:tcW w:w="653" w:type="pct"/>
            <w:vAlign w:val="center"/>
          </w:tcPr>
          <w:p w:rsidR="00151401" w:rsidRPr="00151401" w:rsidRDefault="00752161" w:rsidP="00FA2B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52161" w:rsidRPr="00151401" w:rsidTr="00A02F9F">
        <w:trPr>
          <w:trHeight w:val="422"/>
          <w:jc w:val="center"/>
        </w:trPr>
        <w:tc>
          <w:tcPr>
            <w:tcW w:w="1143" w:type="pct"/>
            <w:shd w:val="clear" w:color="auto" w:fill="auto"/>
            <w:vAlign w:val="center"/>
          </w:tcPr>
          <w:p w:rsidR="00752161" w:rsidRPr="00151401" w:rsidRDefault="00752161" w:rsidP="009D552F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 თიოლური შხამების დახასიათება</w:t>
            </w:r>
          </w:p>
        </w:tc>
        <w:tc>
          <w:tcPr>
            <w:tcW w:w="1794" w:type="pct"/>
            <w:shd w:val="clear" w:color="auto" w:fill="auto"/>
          </w:tcPr>
          <w:p w:rsidR="00752161" w:rsidRDefault="00752161" w:rsidP="00A02F9F">
            <w:pPr>
              <w:pStyle w:val="a3"/>
              <w:numPr>
                <w:ilvl w:val="0"/>
                <w:numId w:val="17"/>
              </w:numPr>
              <w:tabs>
                <w:tab w:val="left" w:pos="256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სწორად აყალიბებს </w:t>
            </w:r>
            <w:r w:rsidR="00D234BE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სხვადასხვა წარმოშობის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შხამების ტოქსიკური მოქმედების პათოგენეზსა და მექანიზმებს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752161" w:rsidRDefault="00752161" w:rsidP="00A02F9F">
            <w:pPr>
              <w:pStyle w:val="a3"/>
              <w:numPr>
                <w:ilvl w:val="0"/>
                <w:numId w:val="17"/>
              </w:numPr>
              <w:tabs>
                <w:tab w:val="left" w:pos="256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="00D234BE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ფიზიკურ, ქიმიურ და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ფიზიოლოგიურ სინერგიზმსა და ანტაგონიზმს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752161" w:rsidRDefault="00752161" w:rsidP="00A02F9F">
            <w:pPr>
              <w:pStyle w:val="a3"/>
              <w:numPr>
                <w:ilvl w:val="0"/>
                <w:numId w:val="17"/>
              </w:numPr>
              <w:tabs>
                <w:tab w:val="left" w:pos="256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სწორად ახასიათებს </w:t>
            </w:r>
            <w:r w:rsidR="00D234BE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სხვადასხვა წარმოშობის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შხამების ტოქსიკოკინეტიკასა და ტოქსიკოდინამიკას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752161" w:rsidRDefault="00752161" w:rsidP="00A02F9F">
            <w:pPr>
              <w:pStyle w:val="a3"/>
              <w:numPr>
                <w:ilvl w:val="0"/>
                <w:numId w:val="17"/>
              </w:numPr>
              <w:tabs>
                <w:tab w:val="left" w:pos="256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სწორად აღწერს მწვავე მოწამვლის</w:t>
            </w:r>
            <w:r w:rsidR="00D234BE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განვითარების სქემას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752161" w:rsidRPr="00151401" w:rsidRDefault="00752161" w:rsidP="00A02F9F">
            <w:pPr>
              <w:pStyle w:val="a3"/>
              <w:numPr>
                <w:ilvl w:val="0"/>
                <w:numId w:val="17"/>
              </w:numPr>
              <w:tabs>
                <w:tab w:val="left" w:pos="256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სწორად აღწერს მძიმე ლითონებით</w:t>
            </w:r>
            <w:r w:rsidR="00D234BE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, ფოსფორ- და ქლორორგანული და სხვა შხამებით გამოწვეული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მოწამვლის პათოგენეზური თავისებურებებს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.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410" w:type="pct"/>
            <w:vAlign w:val="center"/>
          </w:tcPr>
          <w:p w:rsidR="00752161" w:rsidRPr="00151401" w:rsidRDefault="00752161" w:rsidP="0075216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53" w:type="pct"/>
            <w:vAlign w:val="center"/>
          </w:tcPr>
          <w:p w:rsidR="00752161" w:rsidRPr="00151401" w:rsidRDefault="00752161" w:rsidP="0075216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52161" w:rsidRPr="00151401" w:rsidTr="00A02F9F">
        <w:trPr>
          <w:trHeight w:val="422"/>
          <w:jc w:val="center"/>
        </w:trPr>
        <w:tc>
          <w:tcPr>
            <w:tcW w:w="1143" w:type="pct"/>
            <w:shd w:val="clear" w:color="auto" w:fill="auto"/>
            <w:vAlign w:val="center"/>
          </w:tcPr>
          <w:p w:rsidR="00752161" w:rsidRPr="00151401" w:rsidRDefault="00752161" w:rsidP="009D552F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3. </w:t>
            </w:r>
            <w:r w:rsidR="00EB719D">
              <w:rPr>
                <w:rFonts w:ascii="Sylfaen" w:hAnsi="Sylfaen" w:cs="Arial"/>
                <w:sz w:val="20"/>
                <w:szCs w:val="20"/>
                <w:lang w:val="ka-GE"/>
              </w:rPr>
              <w:t>ბიოსამედიცინო ტოქსიკოლოგიის დახასიათება</w:t>
            </w:r>
          </w:p>
        </w:tc>
        <w:tc>
          <w:tcPr>
            <w:tcW w:w="1794" w:type="pct"/>
            <w:shd w:val="clear" w:color="auto" w:fill="auto"/>
          </w:tcPr>
          <w:p w:rsidR="00752161" w:rsidRDefault="00EB719D" w:rsidP="00A02F9F">
            <w:pPr>
              <w:pStyle w:val="a3"/>
              <w:numPr>
                <w:ilvl w:val="0"/>
                <w:numId w:val="19"/>
              </w:numPr>
              <w:tabs>
                <w:tab w:val="left" w:pos="256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სწორად ახასიათებს სისხლის</w:t>
            </w:r>
            <w:r w:rsidR="00D234BE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, ნერვულ, გამრავლების და სხვა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სისტემაზე ქსენობიოტიკების მოქმედებას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EB719D" w:rsidRDefault="00EB719D" w:rsidP="00A02F9F">
            <w:pPr>
              <w:pStyle w:val="a3"/>
              <w:numPr>
                <w:ilvl w:val="0"/>
                <w:numId w:val="19"/>
              </w:numPr>
              <w:tabs>
                <w:tab w:val="left" w:pos="256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სწორად აღწერს ქსენობიოტიკების გენოტოქსიკურ</w:t>
            </w:r>
            <w:r w:rsidR="00D234BE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, ემბრიოტოქსიკურ, მუტაგენურ</w:t>
            </w:r>
            <w:r w:rsidR="00EE2B7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, ტერატოგენულ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მოქმედებას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EB719D" w:rsidRPr="00EE2B78" w:rsidRDefault="00EB719D" w:rsidP="00A02F9F">
            <w:pPr>
              <w:pStyle w:val="a3"/>
              <w:numPr>
                <w:ilvl w:val="0"/>
                <w:numId w:val="19"/>
              </w:numPr>
              <w:tabs>
                <w:tab w:val="left" w:pos="256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lastRenderedPageBreak/>
              <w:t>სწორად აღწერს პროფილაქტიკური ტოქსიკოლოგიის საფუძვლებს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EE2B78" w:rsidRDefault="00EE2B78" w:rsidP="00A02F9F">
            <w:pPr>
              <w:pStyle w:val="a3"/>
              <w:numPr>
                <w:ilvl w:val="0"/>
                <w:numId w:val="19"/>
              </w:numPr>
              <w:tabs>
                <w:tab w:val="left" w:pos="256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სწორად აღწერს ანტიდოტური მპქმედების პრინცპებს</w:t>
            </w:r>
          </w:p>
          <w:p w:rsidR="00EB719D" w:rsidRDefault="00EB719D" w:rsidP="00A02F9F">
            <w:pPr>
              <w:pStyle w:val="a3"/>
              <w:numPr>
                <w:ilvl w:val="0"/>
                <w:numId w:val="19"/>
              </w:numPr>
              <w:tabs>
                <w:tab w:val="left" w:pos="256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სწორად აღწერს ეკოლოგიური ტოქსიკოლოგიის საფუძვლებს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EB719D" w:rsidRPr="00543FE9" w:rsidRDefault="00EB719D" w:rsidP="00A02F9F">
            <w:pPr>
              <w:pStyle w:val="a3"/>
              <w:numPr>
                <w:ilvl w:val="0"/>
                <w:numId w:val="19"/>
              </w:numPr>
              <w:tabs>
                <w:tab w:val="left" w:pos="256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სწორად ახასიათებს ტოქსიკურობას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410" w:type="pct"/>
            <w:vAlign w:val="center"/>
          </w:tcPr>
          <w:p w:rsidR="00752161" w:rsidRPr="00151401" w:rsidRDefault="00752161" w:rsidP="0075216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53" w:type="pct"/>
            <w:vAlign w:val="center"/>
          </w:tcPr>
          <w:p w:rsidR="00752161" w:rsidRPr="00151401" w:rsidRDefault="00752161" w:rsidP="0075216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52161" w:rsidRPr="00151401" w:rsidTr="00A02F9F">
        <w:trPr>
          <w:trHeight w:val="422"/>
          <w:jc w:val="center"/>
        </w:trPr>
        <w:tc>
          <w:tcPr>
            <w:tcW w:w="1143" w:type="pct"/>
            <w:shd w:val="clear" w:color="auto" w:fill="auto"/>
            <w:vAlign w:val="center"/>
          </w:tcPr>
          <w:p w:rsidR="00752161" w:rsidRPr="0030160E" w:rsidRDefault="00EB719D" w:rsidP="009D552F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4. ტოქსიკოლოგიაში ქ</w:t>
            </w:r>
            <w:r w:rsidR="0030160E">
              <w:rPr>
                <w:rFonts w:ascii="Sylfaen" w:hAnsi="Sylfaen" w:cs="Arial"/>
                <w:sz w:val="20"/>
                <w:szCs w:val="20"/>
                <w:lang w:val="ka-GE"/>
              </w:rPr>
              <w:t>იმიის მეთოდების ზოგადი დახასიათება</w:t>
            </w:r>
          </w:p>
        </w:tc>
        <w:tc>
          <w:tcPr>
            <w:tcW w:w="1794" w:type="pct"/>
            <w:shd w:val="clear" w:color="auto" w:fill="auto"/>
          </w:tcPr>
          <w:p w:rsidR="00752161" w:rsidRDefault="00EB719D" w:rsidP="00A02F9F">
            <w:pPr>
              <w:pStyle w:val="a3"/>
              <w:numPr>
                <w:ilvl w:val="0"/>
                <w:numId w:val="18"/>
              </w:numPr>
              <w:tabs>
                <w:tab w:val="left" w:pos="465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სწორად ჩამოთვლის გაწმენდის (გასუფთავების) მეთოდებს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EB719D" w:rsidRPr="00FB3568" w:rsidRDefault="00EB719D" w:rsidP="00A02F9F">
            <w:pPr>
              <w:pStyle w:val="a3"/>
              <w:numPr>
                <w:ilvl w:val="0"/>
                <w:numId w:val="18"/>
              </w:numPr>
              <w:tabs>
                <w:tab w:val="left" w:pos="465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 w:rsidRPr="00FB356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სწორად აღწერს თვისებრივი </w:t>
            </w:r>
            <w:r w:rsidR="00EE2B78" w:rsidRPr="00FB356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ტოქსინების </w:t>
            </w:r>
            <w:r w:rsidR="00EE2B78" w:rsidRPr="009D552F"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>იდენტიფიცირების</w:t>
            </w:r>
            <w:r w:rsidRPr="009D552F"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 xml:space="preserve"> მეთოდებს</w:t>
            </w:r>
            <w:r w:rsidR="00543FE9" w:rsidRPr="009D552F">
              <w:rPr>
                <w:rFonts w:ascii="Sylfaen" w:eastAsia="Sylfaen_PDF_Subset" w:hAnsi="Sylfaen" w:cs="Sylfaen"/>
                <w:b/>
                <w:sz w:val="20"/>
                <w:szCs w:val="20"/>
                <w:lang w:val="en-US"/>
              </w:rPr>
              <w:t>;</w:t>
            </w:r>
          </w:p>
          <w:p w:rsidR="00EB719D" w:rsidRPr="009D552F" w:rsidRDefault="00EB719D" w:rsidP="00A02F9F">
            <w:pPr>
              <w:pStyle w:val="a3"/>
              <w:numPr>
                <w:ilvl w:val="0"/>
                <w:numId w:val="18"/>
              </w:numPr>
              <w:tabs>
                <w:tab w:val="left" w:pos="465"/>
              </w:tabs>
              <w:ind w:left="0" w:firstLine="0"/>
              <w:jc w:val="both"/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</w:pPr>
            <w:r w:rsidRPr="00FB356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="00EE2B78" w:rsidRPr="00FB356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ტოქსინების </w:t>
            </w:r>
            <w:r w:rsidRPr="009D552F"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>რაოდენობრივი განსაზღვრის მეთოდებს</w:t>
            </w:r>
            <w:r w:rsidR="00543FE9" w:rsidRPr="009D552F">
              <w:rPr>
                <w:rFonts w:ascii="Sylfaen" w:eastAsia="Sylfaen_PDF_Subset" w:hAnsi="Sylfaen" w:cs="Sylfaen"/>
                <w:b/>
                <w:sz w:val="20"/>
                <w:szCs w:val="20"/>
                <w:lang w:val="en-US"/>
              </w:rPr>
              <w:t>;</w:t>
            </w:r>
          </w:p>
          <w:p w:rsidR="00EB719D" w:rsidRDefault="00EB719D" w:rsidP="00A02F9F">
            <w:pPr>
              <w:pStyle w:val="a3"/>
              <w:numPr>
                <w:ilvl w:val="0"/>
                <w:numId w:val="18"/>
              </w:numPr>
              <w:tabs>
                <w:tab w:val="left" w:pos="465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სწორად ახასიათებს ბიოტოქსიკოლოგიურ ქიმიაში შხამიანი და ძლიერმოქმედი ნივთიერებების კლასიფიკაციას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EB719D" w:rsidRPr="00043046" w:rsidRDefault="00EB719D" w:rsidP="00A02F9F">
            <w:pPr>
              <w:pStyle w:val="a3"/>
              <w:numPr>
                <w:ilvl w:val="0"/>
                <w:numId w:val="18"/>
              </w:numPr>
              <w:tabs>
                <w:tab w:val="left" w:pos="465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სწორად აღწერს წყლის ორთქლით დისტილაციის დროს ნივთიერებათა იზოლაციის პროცესსა და მეთოდიკას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.</w:t>
            </w:r>
            <w:r w:rsidRPr="00043046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410" w:type="pct"/>
            <w:vAlign w:val="center"/>
          </w:tcPr>
          <w:p w:rsidR="002D317D" w:rsidRPr="00FB3568" w:rsidRDefault="0082253A" w:rsidP="00A02F9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3568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="00FB3568" w:rsidRPr="00FB3568">
              <w:rPr>
                <w:rFonts w:ascii="Sylfaen" w:hAnsi="Sylfaen"/>
                <w:b/>
                <w:sz w:val="20"/>
                <w:szCs w:val="20"/>
                <w:lang w:val="ka-GE"/>
              </w:rPr>
              <w:t>დ</w:t>
            </w:r>
            <w:r w:rsidRPr="00FB35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ენტიფიცირების და რაოდენობრივი განსაზღვრის მეთოდები: </w:t>
            </w:r>
          </w:p>
          <w:p w:rsidR="002D317D" w:rsidRPr="00FB3568" w:rsidRDefault="0082253A" w:rsidP="00A02F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 xml:space="preserve">თხელფირფიტოვანი ქტომატოგრაფიის მეთოდი, </w:t>
            </w:r>
            <w:r w:rsidR="002D317D" w:rsidRPr="00FB3568">
              <w:rPr>
                <w:rFonts w:ascii="Sylfaen" w:hAnsi="Sylfaen"/>
                <w:sz w:val="20"/>
                <w:szCs w:val="20"/>
                <w:lang w:val="ka-GE"/>
              </w:rPr>
              <w:t xml:space="preserve">თხევადგაზური ქტომატოგრაფიის მეთოდი, კოლორიმეტრული თხელფირფიტოვანი ქრომატოგრაფიის მეთოდი.  </w:t>
            </w:r>
          </w:p>
          <w:p w:rsidR="0082253A" w:rsidRPr="00FB3568" w:rsidRDefault="002D317D" w:rsidP="00A02F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B3568" w:rsidRPr="00FB3568">
              <w:rPr>
                <w:rFonts w:ascii="Sylfaen" w:hAnsi="Sylfaen"/>
                <w:sz w:val="20"/>
                <w:szCs w:val="20"/>
                <w:lang w:val="ka-GE"/>
              </w:rPr>
              <w:t>ურსათში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 xml:space="preserve"> და ცხოველთა საკვებში ტოქსიკანტების განსაზღვრის მეთოდები: ბოტანიკური, მიკოლოგიური, ქიმიური, ბიოლოგიური, ბიოქიმიური და ფიზიკო-ქიმიური  მეთოდები.</w:t>
            </w:r>
          </w:p>
          <w:p w:rsidR="00752161" w:rsidRPr="00FB3568" w:rsidRDefault="00752161" w:rsidP="00A02F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53" w:type="pct"/>
            <w:vAlign w:val="center"/>
          </w:tcPr>
          <w:p w:rsidR="00752161" w:rsidRPr="00151401" w:rsidRDefault="00752161" w:rsidP="0075216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43046" w:rsidRPr="00151401" w:rsidTr="00A02F9F">
        <w:trPr>
          <w:trHeight w:val="422"/>
          <w:jc w:val="center"/>
        </w:trPr>
        <w:tc>
          <w:tcPr>
            <w:tcW w:w="1143" w:type="pct"/>
            <w:shd w:val="clear" w:color="auto" w:fill="auto"/>
            <w:vAlign w:val="center"/>
          </w:tcPr>
          <w:p w:rsidR="00043046" w:rsidRDefault="00043046" w:rsidP="009D552F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 ორგანიზმის ინდივიდუალური თავისებურებების გათვალისწ</w:t>
            </w:r>
            <w:r w:rsidR="00266E79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ნებით ყოფა-ცხოვრებაში მოწამვლის მიმდინარეობის პროცესის დახასიათება</w:t>
            </w:r>
          </w:p>
        </w:tc>
        <w:tc>
          <w:tcPr>
            <w:tcW w:w="1794" w:type="pct"/>
            <w:shd w:val="clear" w:color="auto" w:fill="auto"/>
          </w:tcPr>
          <w:p w:rsidR="00043046" w:rsidRDefault="00043046" w:rsidP="00A02F9F">
            <w:pPr>
              <w:pStyle w:val="a3"/>
              <w:numPr>
                <w:ilvl w:val="0"/>
                <w:numId w:val="20"/>
              </w:numPr>
              <w:tabs>
                <w:tab w:val="left" w:pos="465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სწორად ახასიათებს საყოფაცხოვრებო შხამების მოქმედების ძირითად მექანიზმებს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043046" w:rsidRDefault="00043046" w:rsidP="00A02F9F">
            <w:pPr>
              <w:pStyle w:val="a3"/>
              <w:numPr>
                <w:ilvl w:val="0"/>
                <w:numId w:val="20"/>
              </w:numPr>
              <w:tabs>
                <w:tab w:val="left" w:pos="465"/>
              </w:tabs>
              <w:ind w:left="0" w:firstLine="0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043046"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>შხამიან ნივთიერებებს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, რომელთა გამოყოფა-იზოლირებისათვის საჭირო</w:t>
            </w:r>
            <w:r w:rsidR="00EE2B7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განსაკუთრებული მეთოდები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266E79" w:rsidRPr="00043046" w:rsidRDefault="00266E79" w:rsidP="00A02F9F">
            <w:pPr>
              <w:pStyle w:val="a3"/>
              <w:numPr>
                <w:ilvl w:val="0"/>
                <w:numId w:val="20"/>
              </w:numPr>
              <w:tabs>
                <w:tab w:val="left" w:pos="465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სწორდ ახასითებს </w:t>
            </w:r>
            <w:r w:rsidRPr="00266E79"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>ნივთიერებათა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აღმოჩენისა და დიალიზით გამოცალკევების პროცესს მათი ბიოლოგიური მასალიდან ამოღების შემდეგ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410" w:type="pct"/>
            <w:vAlign w:val="center"/>
          </w:tcPr>
          <w:p w:rsidR="00043046" w:rsidRPr="009D552F" w:rsidRDefault="00043046" w:rsidP="00A02F9F">
            <w:pPr>
              <w:jc w:val="both"/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</w:pPr>
            <w:r w:rsidRPr="009D552F"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>შხამიან ნივთიერებები:</w:t>
            </w:r>
          </w:p>
          <w:p w:rsidR="00266E79" w:rsidRPr="00FB3568" w:rsidRDefault="00043046" w:rsidP="00A02F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52F">
              <w:rPr>
                <w:rFonts w:ascii="Sylfaen" w:hAnsi="Sylfaen" w:cs="Sylfaen"/>
                <w:sz w:val="20"/>
                <w:szCs w:val="20"/>
                <w:lang w:val="ka-GE"/>
              </w:rPr>
              <w:t>ფტორის</w:t>
            </w:r>
            <w:r w:rsidRPr="009D552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552F">
              <w:rPr>
                <w:rFonts w:ascii="Sylfaen" w:hAnsi="Sylfaen" w:cs="Sylfaen"/>
                <w:sz w:val="20"/>
                <w:szCs w:val="20"/>
                <w:lang w:val="ka-GE"/>
              </w:rPr>
              <w:t>მარილები</w:t>
            </w:r>
            <w:r w:rsidRPr="009D552F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9D552F">
              <w:rPr>
                <w:rFonts w:ascii="Sylfaen" w:hAnsi="Sylfaen" w:cs="Sylfaen"/>
                <w:sz w:val="20"/>
                <w:szCs w:val="20"/>
                <w:lang w:val="ka-GE"/>
              </w:rPr>
              <w:t>ფტორიდები</w:t>
            </w:r>
            <w:r w:rsidRPr="009D552F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სილიციუმფტორის მარილები (ფტორსილიკატები)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შხამიანი გაზისებრი ნივთიერებები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="009D552F">
              <w:rPr>
                <w:rFonts w:ascii="Sylfaen" w:hAnsi="Sylfaen"/>
                <w:sz w:val="20"/>
                <w:szCs w:val="20"/>
                <w:lang w:val="ka-GE"/>
              </w:rPr>
              <w:t>ნახშირჟანგის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ჰერში გოგირდწყალბადის ჰალოგენები და ქლორამინები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ქლორი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ქლორამინები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ბრომი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იოდი</w:t>
            </w:r>
          </w:p>
          <w:p w:rsidR="00266E79" w:rsidRPr="00FB3568" w:rsidRDefault="00266E79" w:rsidP="00A02F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B356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ნივთიერებები:</w:t>
            </w:r>
            <w:r w:rsidR="009D552F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შხამიანი მჟავა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ტუტე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მარილი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გოგირდმჟავა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აზოტმჟავა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მარილმჟავა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მწვავე ტუტეები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ამიაკი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მწვავე ნატრიუმი (მწვავე კალიუმი)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ტუტე მარილები</w:t>
            </w:r>
            <w:r w:rsidR="009D552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B3568">
              <w:rPr>
                <w:rFonts w:ascii="Sylfaen" w:hAnsi="Sylfaen"/>
                <w:sz w:val="20"/>
                <w:szCs w:val="20"/>
                <w:lang w:val="ka-GE"/>
              </w:rPr>
              <w:t>ნიტრატები</w:t>
            </w:r>
          </w:p>
        </w:tc>
        <w:tc>
          <w:tcPr>
            <w:tcW w:w="653" w:type="pct"/>
            <w:vAlign w:val="center"/>
          </w:tcPr>
          <w:p w:rsidR="00043046" w:rsidRDefault="00916F60" w:rsidP="0075216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66E79" w:rsidRPr="00151401" w:rsidTr="00A02F9F">
        <w:trPr>
          <w:trHeight w:val="422"/>
          <w:jc w:val="center"/>
        </w:trPr>
        <w:tc>
          <w:tcPr>
            <w:tcW w:w="1143" w:type="pct"/>
            <w:shd w:val="clear" w:color="auto" w:fill="auto"/>
            <w:vAlign w:val="center"/>
          </w:tcPr>
          <w:p w:rsidR="00266E79" w:rsidRDefault="00266E79" w:rsidP="00A02F9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 ქსენოფიტოტოქსიკოლოგიის პროცესის აღწერა</w:t>
            </w:r>
          </w:p>
        </w:tc>
        <w:tc>
          <w:tcPr>
            <w:tcW w:w="1794" w:type="pct"/>
            <w:shd w:val="clear" w:color="auto" w:fill="auto"/>
          </w:tcPr>
          <w:p w:rsidR="00266E79" w:rsidRPr="0082253A" w:rsidRDefault="00266E79" w:rsidP="00634362">
            <w:pPr>
              <w:pStyle w:val="a3"/>
              <w:numPr>
                <w:ilvl w:val="0"/>
                <w:numId w:val="22"/>
              </w:numPr>
              <w:tabs>
                <w:tab w:val="left" w:pos="285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სწორად ახასიათებს </w:t>
            </w:r>
            <w:r w:rsidR="00EE2B7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ეკოლოგიის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ქიმიური </w:t>
            </w:r>
            <w:r w:rsidRPr="0082253A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დაბინძურების ძირითად ტიპებს</w:t>
            </w:r>
            <w:r w:rsidR="00543FE9" w:rsidRPr="0082253A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</w:p>
          <w:p w:rsidR="000652FB" w:rsidRDefault="000652FB" w:rsidP="00634362">
            <w:pPr>
              <w:pStyle w:val="a3"/>
              <w:numPr>
                <w:ilvl w:val="0"/>
                <w:numId w:val="22"/>
              </w:numPr>
              <w:tabs>
                <w:tab w:val="left" w:pos="285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სწორად აღწერს მცენარეული უჯრედის პლაზმურ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lastRenderedPageBreak/>
              <w:t>მემბრანასთან ქსენობიოტიკების ურთიერთქმედების პროცესს</w:t>
            </w:r>
            <w:r w:rsidR="00543FE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A02F9F" w:rsidRPr="00B61817" w:rsidRDefault="000652FB" w:rsidP="00B61817">
            <w:pPr>
              <w:pStyle w:val="a3"/>
              <w:numPr>
                <w:ilvl w:val="0"/>
                <w:numId w:val="22"/>
              </w:numPr>
              <w:tabs>
                <w:tab w:val="left" w:pos="285"/>
              </w:tabs>
              <w:ind w:left="0" w:firstLine="0"/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სწორად ახასიათებს </w:t>
            </w:r>
            <w:r w:rsidRPr="00EE2B7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მცენარეებში ქსენობიოტიკების შეღწევის </w:t>
            </w:r>
            <w:r w:rsidR="00EE2B78" w:rsidRPr="00EE2B7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გზებს, </w:t>
            </w:r>
            <w:r w:rsidRPr="00EE2B7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თავისებურებებს</w:t>
            </w:r>
            <w:r w:rsidR="00EE2B78" w:rsidRPr="00EE2B78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და მათ ლოკალიზაციას მცენარის სხვადასხვა ნაწილში</w:t>
            </w:r>
            <w:r w:rsidR="00B61817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410" w:type="pct"/>
            <w:vAlign w:val="center"/>
          </w:tcPr>
          <w:p w:rsidR="001F7BDA" w:rsidRDefault="001F7BDA" w:rsidP="00A02F9F">
            <w:pPr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lastRenderedPageBreak/>
              <w:t xml:space="preserve">ეკოსისტემის დაბინძურებები (ანომალიები):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ბუნებრივი და ანთროპოგენური:</w:t>
            </w:r>
          </w:p>
          <w:p w:rsidR="001F7BDA" w:rsidRDefault="001F7BDA" w:rsidP="00A02F9F">
            <w:pPr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lastRenderedPageBreak/>
              <w:t>ბიოგენური</w:t>
            </w:r>
            <w:r w:rsidR="009D552F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ინფორმაციული</w:t>
            </w:r>
          </w:p>
          <w:p w:rsidR="001F7BDA" w:rsidRPr="001F7BDA" w:rsidRDefault="001F7BDA" w:rsidP="00A02F9F">
            <w:pPr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9D552F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ქიმიური: მძიმე მეტალები, პესტიციდები, სასუქები, დიოქსინი და ჟანგბადის აქტიური ფორმები</w:t>
            </w:r>
          </w:p>
          <w:p w:rsidR="00A02F9F" w:rsidRPr="004F19E4" w:rsidRDefault="000652FB" w:rsidP="00B61817">
            <w:pPr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 w:rsidRPr="000652FB"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>მცენარეებში ქსენობიოტიკების შეღწევის გზებსა და თავისებურებებ</w:t>
            </w:r>
            <w:r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>ი:</w:t>
            </w:r>
            <w:r w:rsidR="009D552F">
              <w:rPr>
                <w:rFonts w:ascii="Sylfaen" w:eastAsia="Sylfaen_PDF_Subset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0652FB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ქსენობიოტიკების ტრანსმემბრანული გადატანა</w:t>
            </w:r>
            <w:r w:rsidR="009D552F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მცენარეთა ფესვებში ქსენობიოტიკებში ტრანსპორტი</w:t>
            </w:r>
            <w:r w:rsidR="009D552F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ქსენობიოტიკების შეღწევა ფოთლებით</w:t>
            </w:r>
            <w:r w:rsidR="009D552F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ქსენობიოტირების შორეული ტრანსპორტი</w:t>
            </w:r>
            <w:r w:rsidR="009D552F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ქსენობიოტიკების ექსკრეცია</w:t>
            </w:r>
            <w:r w:rsidR="009D552F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ქსენობიოტიკების ბიოტრანსფორმაია მცენარეებში</w:t>
            </w:r>
            <w:r w:rsidR="009D552F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ქსენობიოტიკების დაჟანგვა</w:t>
            </w:r>
            <w:r w:rsidR="009D552F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ქსენობიოტიკების აღდგენა</w:t>
            </w:r>
            <w:r w:rsidR="009D552F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ქსენობიოტიკების </w:t>
            </w:r>
            <w:r w:rsidR="0020783D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ჰ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იდროლიზი</w:t>
            </w:r>
            <w:r w:rsidR="00B61817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53" w:type="pct"/>
            <w:vAlign w:val="center"/>
          </w:tcPr>
          <w:p w:rsidR="00266E79" w:rsidRDefault="000652FB" w:rsidP="00A02F9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</w:tbl>
    <w:p w:rsidR="009D552F" w:rsidRDefault="009D552F" w:rsidP="00A02F9F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983FE6" w:rsidRDefault="00490842" w:rsidP="00983FE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83FE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983FE6" w:rsidRDefault="004326F1" w:rsidP="00983FE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83FE6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83FE6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83FE6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983FE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E77342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458"/>
        <w:gridCol w:w="4861"/>
        <w:gridCol w:w="3059"/>
        <w:gridCol w:w="2183"/>
        <w:gridCol w:w="3333"/>
      </w:tblGrid>
      <w:tr w:rsidR="009106AE" w:rsidRPr="00983FE6" w:rsidTr="00A02F9F">
        <w:tc>
          <w:tcPr>
            <w:tcW w:w="489" w:type="pct"/>
            <w:vAlign w:val="center"/>
          </w:tcPr>
          <w:p w:rsidR="009106AE" w:rsidRPr="00983FE6" w:rsidRDefault="009106AE" w:rsidP="00CC481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632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27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33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983FE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A02F9F" w:rsidRPr="00983FE6" w:rsidTr="00A02F9F">
        <w:tc>
          <w:tcPr>
            <w:tcW w:w="489" w:type="pct"/>
            <w:vAlign w:val="center"/>
          </w:tcPr>
          <w:p w:rsidR="00A02F9F" w:rsidRPr="00A02F9F" w:rsidRDefault="00A02F9F" w:rsidP="00A02F9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02F9F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632" w:type="pct"/>
          </w:tcPr>
          <w:p w:rsidR="00A02F9F" w:rsidRDefault="00A02F9F" w:rsidP="00A02F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1B89">
              <w:rPr>
                <w:rFonts w:ascii="Sylfaen" w:hAnsi="Sylfaen" w:cs="Sylfaen"/>
                <w:sz w:val="20"/>
                <w:szCs w:val="20"/>
                <w:lang w:val="ka-GE"/>
              </w:rPr>
              <w:t>ქსენობიოტიკების</w:t>
            </w:r>
            <w:r w:rsidRPr="00181B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81B89">
              <w:rPr>
                <w:rFonts w:ascii="Sylfaen" w:hAnsi="Sylfaen" w:cs="Sylfaen"/>
                <w:sz w:val="20"/>
                <w:szCs w:val="20"/>
                <w:lang w:val="ka-GE"/>
              </w:rPr>
              <w:t>მეტაბლიზმის</w:t>
            </w:r>
            <w:r w:rsidRPr="00181B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81B89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181B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ქსენობიოტიკების ტოქსიკური მოქმედების ბიოქიმიური მექანიზმები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ორგანიზმში ქსენობიოტიკების შეღწევის გზები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ორგანიზმიდან ქსენობიოტიკების გამოყოფის გზები და პროცესი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ბიოტრანსფორმაციისას  როდენობრივი დამოკიდებულება ქსენობიოტიკების სტრუქტურასა და აქტივობას შორის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A02F9F" w:rsidRPr="00181B89" w:rsidRDefault="00A02F9F" w:rsidP="00A02F9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1B89">
              <w:rPr>
                <w:rFonts w:ascii="Sylfaen" w:hAnsi="Sylfaen" w:cs="Sylfaen"/>
                <w:sz w:val="20"/>
                <w:szCs w:val="20"/>
                <w:lang w:val="ka-GE"/>
              </w:rPr>
              <w:t>ქსენობიოტიკების</w:t>
            </w:r>
            <w:r w:rsidRPr="00181B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81B89">
              <w:rPr>
                <w:rFonts w:ascii="Sylfaen" w:hAnsi="Sylfaen" w:cs="Sylfaen"/>
                <w:sz w:val="20"/>
                <w:szCs w:val="20"/>
                <w:lang w:val="ka-GE"/>
              </w:rPr>
              <w:t>ზეგავლენა</w:t>
            </w:r>
            <w:r w:rsidRPr="00181B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81B89">
              <w:rPr>
                <w:rFonts w:ascii="Sylfaen" w:hAnsi="Sylfaen" w:cs="Sylfaen"/>
                <w:sz w:val="20"/>
                <w:szCs w:val="20"/>
                <w:lang w:val="ka-GE"/>
              </w:rPr>
              <w:t>ბიოენერგეტიკულ</w:t>
            </w:r>
            <w:r w:rsidRPr="00181B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81B89">
              <w:rPr>
                <w:rFonts w:ascii="Sylfaen" w:hAnsi="Sylfaen" w:cs="Sylfaen"/>
                <w:sz w:val="20"/>
                <w:szCs w:val="20"/>
                <w:lang w:val="ka-GE"/>
              </w:rPr>
              <w:t>პროცესებზე</w:t>
            </w:r>
            <w:r w:rsidRPr="00181B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02F9F" w:rsidRPr="00151401" w:rsidRDefault="00A02F9F" w:rsidP="00A02F9F">
            <w:pPr>
              <w:pStyle w:val="a3"/>
              <w:ind w:left="402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27" w:type="pct"/>
            <w:vMerge w:val="restart"/>
            <w:vAlign w:val="center"/>
          </w:tcPr>
          <w:p w:rsidR="008A79AE" w:rsidRDefault="008A79AE" w:rsidP="008A79A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ინტერაქტიული</w:t>
            </w:r>
            <w:proofErr w:type="spellEnd"/>
            <w:proofErr w:type="gramEnd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ლექცია</w:t>
            </w:r>
            <w:proofErr w:type="spellEnd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განათლების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მასწავლებელი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გადასცემს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ახალ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ინფორმაციას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მნიშვნელოვანია</w:t>
            </w:r>
            <w:proofErr w:type="spellEnd"/>
            <w:proofErr w:type="gram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ლექციის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მსვლელობისას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არ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იყოს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ცოდნის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პასიური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მიმღები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</w:t>
            </w:r>
            <w:proofErr w:type="spellEnd"/>
            <w:proofErr w:type="gram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თავად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უნდა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იყოს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ჩართული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ცოდნის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აგების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პროცესში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რისთვისაც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შესაძლებელია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განათლების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მასწავლებელმა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ლექციის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მსვლელობისას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გამოიყენოს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რეჟიმი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სტუდენტი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ამსჯელოს მაგალითებზე,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ჩართოს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დისკუსიაში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A02F9F" w:rsidRPr="00A17D36" w:rsidRDefault="00A02F9F" w:rsidP="00A02F9F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733" w:type="pct"/>
            <w:vMerge w:val="restart"/>
            <w:vAlign w:val="center"/>
          </w:tcPr>
          <w:p w:rsidR="00A02F9F" w:rsidRPr="00A17D36" w:rsidRDefault="00027CDD" w:rsidP="00E77342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ღია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="00E7734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19" w:type="pct"/>
            <w:vMerge w:val="restart"/>
            <w:vAlign w:val="center"/>
          </w:tcPr>
          <w:p w:rsidR="00A02F9F" w:rsidRDefault="00A02F9F" w:rsidP="00A02F9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02F9F" w:rsidRDefault="00A02F9F" w:rsidP="00A02F9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02F9F" w:rsidRDefault="00A02F9F" w:rsidP="00A02F9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02F9F" w:rsidRDefault="00A02F9F" w:rsidP="00A02F9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02F9F" w:rsidRDefault="00A02F9F" w:rsidP="00A02F9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02F9F" w:rsidRDefault="00A02F9F" w:rsidP="00A02F9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02F9F" w:rsidRDefault="00A02F9F" w:rsidP="00A02F9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02F9F" w:rsidRDefault="00A02F9F" w:rsidP="00A02F9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02F9F" w:rsidRDefault="00A02F9F" w:rsidP="00A02F9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02F9F" w:rsidRDefault="00A02F9F" w:rsidP="00A02F9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02F9F" w:rsidRPr="003F5970" w:rsidRDefault="00A02F9F" w:rsidP="00A02F9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წერილობითი </w:t>
            </w:r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მტკიცებულება</w:t>
            </w:r>
          </w:p>
          <w:p w:rsidR="00A02F9F" w:rsidRPr="003F5970" w:rsidRDefault="00A02F9F" w:rsidP="00A02F9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</w:t>
            </w:r>
            <w:r w:rsidR="00E7734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F597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კომპეტენციას</w:t>
            </w:r>
          </w:p>
          <w:p w:rsidR="00A02F9F" w:rsidRPr="0041672E" w:rsidRDefault="00A02F9F" w:rsidP="00A02F9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</w:tr>
      <w:tr w:rsidR="00A02F9F" w:rsidRPr="00983FE6" w:rsidTr="00A02F9F">
        <w:tc>
          <w:tcPr>
            <w:tcW w:w="489" w:type="pct"/>
            <w:vAlign w:val="center"/>
          </w:tcPr>
          <w:p w:rsidR="00A02F9F" w:rsidRPr="00A02F9F" w:rsidRDefault="00A02F9F" w:rsidP="00CC4812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02F9F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632" w:type="pct"/>
          </w:tcPr>
          <w:p w:rsidR="00A02F9F" w:rsidRPr="00151401" w:rsidRDefault="00A02F9F" w:rsidP="00C5413E">
            <w:pPr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 w:rsidRPr="00181B89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სხვადასხვა წარმოშობის შხამების ტოქსიკური მოქმედების პათოგენეზ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ი</w:t>
            </w:r>
            <w:r w:rsidRPr="00181B89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და მექანიზმებ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ი</w:t>
            </w:r>
            <w:r w:rsidRPr="00181B8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ფიზიკური, ქიმიური და ფიზიოლოგიური სინერგიზმი და ანტაგონიზმი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სხვადასხვა წარმოშობის შხამების ტოქსიკოკინეტიკა და ტოქსიკოდინამიკა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მწვავე მოწამვლის განვითარების სქემა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მძიმე ლითონებით, ფოსფორ- და ქლორორგანული და სხვა შხამებით გამოწვეული მოწამვლის პათოგენეზური თავისებურებები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27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33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  <w:vMerge/>
            <w:vAlign w:val="center"/>
          </w:tcPr>
          <w:p w:rsidR="00A02F9F" w:rsidRPr="0041672E" w:rsidRDefault="00A02F9F" w:rsidP="004167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</w:tr>
      <w:tr w:rsidR="00A02F9F" w:rsidRPr="00983FE6" w:rsidTr="00A02F9F">
        <w:tc>
          <w:tcPr>
            <w:tcW w:w="489" w:type="pct"/>
            <w:vAlign w:val="center"/>
          </w:tcPr>
          <w:p w:rsidR="00A02F9F" w:rsidRPr="00A02F9F" w:rsidRDefault="00A02F9F" w:rsidP="00CC481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2F9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632" w:type="pct"/>
          </w:tcPr>
          <w:p w:rsidR="00A02F9F" w:rsidRPr="00151401" w:rsidRDefault="00A02F9F" w:rsidP="00C5413E">
            <w:pPr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 w:rsidRPr="00181B89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სისხლის, ნერვულ, გამრავლების და სხვა სისტემაზე ქსენობიოტიკების მოქმედება</w:t>
            </w:r>
            <w:r w:rsidRPr="00181B8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ქსენობიოტიკების გენოტოქსიკური, ემბრიოტოქსიკური, მუტაგენური, ტერატოგენული მოქმედება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პროფილაქტიკური ტოქსიკოლოგიის საფუძვლები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ანტიდოტური მოქმედების პრინცპები; ეკოლოგიური ტოქსიკოლოგიის საფუძვლები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ტოქსიკურობა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27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33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  <w:vMerge/>
            <w:vAlign w:val="center"/>
          </w:tcPr>
          <w:p w:rsidR="00A02F9F" w:rsidRPr="0041672E" w:rsidRDefault="00A02F9F" w:rsidP="004167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</w:tr>
      <w:tr w:rsidR="00A02F9F" w:rsidRPr="00983FE6" w:rsidTr="00A02F9F">
        <w:tc>
          <w:tcPr>
            <w:tcW w:w="489" w:type="pct"/>
            <w:vAlign w:val="center"/>
          </w:tcPr>
          <w:p w:rsidR="00A02F9F" w:rsidRPr="00A02F9F" w:rsidRDefault="00A02F9F" w:rsidP="00CC481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2F9F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632" w:type="pct"/>
          </w:tcPr>
          <w:p w:rsidR="00A02F9F" w:rsidRPr="00043046" w:rsidRDefault="00A02F9F" w:rsidP="00C5413E">
            <w:pPr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 w:rsidRPr="00181B89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გაწმენდის (გასუფთავების) მეთოდებ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ი</w:t>
            </w:r>
            <w:r w:rsidRPr="00181B89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 თვისებრივი ტოქსინების იდენტიფიცირების მეთოდები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ტოქსინების რაოდენობრივი განსაზღვრის მეთოდები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 ბიოტოქსიკოლოგიურ ქიმიაში შხამიანი და ძლიერმოქმედი ნივთიერებების კლასიფიკაცია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;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წყლის ორთქლით დისტილაციის დროს ნივთიერებათა იზოლაციის პროცესი და მეთოდიკა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27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33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  <w:vMerge/>
            <w:vAlign w:val="center"/>
          </w:tcPr>
          <w:p w:rsidR="00A02F9F" w:rsidRPr="0041672E" w:rsidRDefault="00A02F9F" w:rsidP="0041672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</w:tr>
      <w:tr w:rsidR="00A02F9F" w:rsidRPr="00983FE6" w:rsidTr="00A02F9F">
        <w:tc>
          <w:tcPr>
            <w:tcW w:w="489" w:type="pct"/>
            <w:vAlign w:val="center"/>
          </w:tcPr>
          <w:p w:rsidR="00A02F9F" w:rsidRPr="00A02F9F" w:rsidRDefault="00A02F9F" w:rsidP="00CC481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2F9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632" w:type="pct"/>
          </w:tcPr>
          <w:p w:rsidR="00A02F9F" w:rsidRDefault="00A02F9F" w:rsidP="00C5413E">
            <w:pPr>
              <w:jc w:val="both"/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</w:pPr>
            <w:r w:rsidRPr="00181B89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საყოფაცხოვრებო შხამების მოქმედების ძირითადი მექანიზმები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, </w:t>
            </w:r>
            <w:r w:rsidRPr="002569EE"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>შხამიანი ნივთიერებები</w:t>
            </w:r>
            <w:r w:rsidRPr="002569EE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, რომელთა გამოყოფა-იზოლირებისათვის საჭიროა განსაკუთრებული მეთოდები: </w:t>
            </w:r>
          </w:p>
          <w:p w:rsidR="00A02F9F" w:rsidRPr="002569EE" w:rsidRDefault="00A02F9F" w:rsidP="00C5413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1B89">
              <w:rPr>
                <w:rFonts w:ascii="Sylfaen" w:hAnsi="Sylfaen" w:cs="Sylfaen"/>
                <w:sz w:val="20"/>
                <w:szCs w:val="20"/>
                <w:lang w:val="ka-GE"/>
              </w:rPr>
              <w:t>ფტორის</w:t>
            </w:r>
            <w:r w:rsidRPr="00181B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81B89">
              <w:rPr>
                <w:rFonts w:ascii="Sylfaen" w:hAnsi="Sylfaen" w:cs="Sylfaen"/>
                <w:sz w:val="20"/>
                <w:szCs w:val="20"/>
                <w:lang w:val="ka-GE"/>
              </w:rPr>
              <w:t>მარილები</w:t>
            </w:r>
            <w:r w:rsidRPr="00181B89">
              <w:rPr>
                <w:rFonts w:ascii="Sylfaen" w:hAnsi="Sylfaen"/>
                <w:sz w:val="20"/>
                <w:szCs w:val="20"/>
                <w:lang w:val="ka-GE"/>
              </w:rPr>
              <w:t>ს (ფტორიდები) აღმოჩენა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სილიციუმფტორის მარილების  (ფტორსილიკატები) აღმოჩენა, შხამიანი გაზისებრი ნივთიერებების აღმოჩენა, სისხლში ნახშირბადის ჟანგის აღმოჩენა (გამომჟღავნება), ჰაერში ნახშირჟანგის აღმოჩენა, ჰერში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გოგირდწყალბადის აღმოჩენა, ჰალოგენები და ქლორამინების აღმოჩენა, ქლორის აღმოჩენა, ჰაერში ქლორის აღმოჩენა, ქლორამინები, ბრომის აღმოჩენა, იოდის აღმოჩენა; </w:t>
            </w:r>
            <w:r w:rsidRPr="002569EE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ნივთიერებათა აღმოჩენისა და დიალიზით გამოცალკევების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პროცესი</w:t>
            </w:r>
            <w:r w:rsidRPr="002569EE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მათი ბიოლოგიური </w:t>
            </w:r>
          </w:p>
        </w:tc>
        <w:tc>
          <w:tcPr>
            <w:tcW w:w="1027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33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02F9F" w:rsidRPr="00983FE6" w:rsidTr="00A02F9F">
        <w:tc>
          <w:tcPr>
            <w:tcW w:w="489" w:type="pct"/>
            <w:vAlign w:val="center"/>
          </w:tcPr>
          <w:p w:rsidR="00A02F9F" w:rsidRPr="00A02F9F" w:rsidRDefault="00A02F9F" w:rsidP="00CC481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02F9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632" w:type="pct"/>
          </w:tcPr>
          <w:p w:rsidR="00B61817" w:rsidRPr="00634362" w:rsidRDefault="00A02F9F" w:rsidP="00B61817">
            <w:pPr>
              <w:jc w:val="both"/>
              <w:rPr>
                <w:sz w:val="20"/>
                <w:szCs w:val="20"/>
              </w:rPr>
            </w:pPr>
            <w:r w:rsidRPr="00181B89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ბიოსფეროს ქიმიური დაბინძურების ძირითად ტიპები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; მცენარეული უჯრედის პლაზმურ მემბრანასთან ქსენობიოტიკების ურთიერთქმედების პროცესი; </w:t>
            </w:r>
            <w:r w:rsidRPr="000652FB"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>მცენარეებში ქსენობიოტიკების შეღწევის გზებ</w:t>
            </w:r>
            <w:r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>ი</w:t>
            </w:r>
            <w:r w:rsidRPr="000652FB"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 xml:space="preserve"> და თავისებურებებ</w:t>
            </w:r>
            <w:r>
              <w:rPr>
                <w:rFonts w:ascii="Sylfaen" w:eastAsia="Sylfaen_PDF_Subset" w:hAnsi="Sylfaen" w:cs="Sylfaen"/>
                <w:b/>
                <w:sz w:val="20"/>
                <w:szCs w:val="20"/>
                <w:lang w:val="ka-GE"/>
              </w:rPr>
              <w:t xml:space="preserve">ი: </w:t>
            </w:r>
            <w:r w:rsidRPr="000652FB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ქსენობიოტიკების ტრანსმემბრანული გადატანა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, მცენარეთა ფესვებში ქსენობიოტიკებში ტრანსპორტი, ქსენობიოტიკების შეღწევა ფოთლებით, ქსენობიოტირების შორეული ტრანსპორტი, ქსენობიოტიკების ექსკრეცია, ქსენობიოტიკების ბიოტრანსფორმაია მცენარეებში, ქსენობიოტიკების დაჟანგვა, ქსენობიოტიკების აღდგენა, ქსენობიოტიკების </w:t>
            </w:r>
            <w:r w:rsidRPr="004F19E4">
              <w:rPr>
                <w:rFonts w:ascii="Sylfaen" w:hAnsi="Sylfaen"/>
                <w:sz w:val="20"/>
                <w:lang w:val="ka-GE"/>
              </w:rPr>
              <w:t xml:space="preserve">ჰიდროლოზი </w:t>
            </w:r>
            <w:r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ქსენობიოტიკების კონიუგაცია, </w:t>
            </w:r>
            <w:r w:rsidRPr="002569EE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>ქსენობიოტიკების ღრმა დაჟანგვა</w:t>
            </w:r>
            <w:r w:rsidR="00B61817"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="00B61817">
              <w:rPr>
                <w:rFonts w:ascii="Sylfaen" w:hAnsi="Sylfaen"/>
                <w:b/>
                <w:bCs/>
                <w:sz w:val="20"/>
                <w:szCs w:val="20"/>
              </w:rPr>
              <w:t>მართლმეტყველება</w:t>
            </w:r>
            <w:proofErr w:type="spellEnd"/>
            <w:proofErr w:type="gramEnd"/>
            <w:r w:rsidR="00B61817">
              <w:rPr>
                <w:rFonts w:ascii="Sylfaen" w:hAnsi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საუბრის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პრეზენტაციის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დროის</w:t>
            </w:r>
            <w:proofErr w:type="spellEnd"/>
            <w:r w:rsidR="00B61817">
              <w:rPr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ლიმიტის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დაცვა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სათანადო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="00B618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ლექსიკის</w:t>
            </w:r>
            <w:proofErr w:type="spellEnd"/>
            <w:r w:rsidR="00B618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მოსაზრების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ჩამოყალიბება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გასაგებად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ნათლად</w:t>
            </w:r>
            <w:proofErr w:type="spellEnd"/>
            <w:r w:rsidR="00B61817">
              <w:rPr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თანამიმდევრულად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ადეკვატური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მაგალითებისა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არგუმენტების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მოყვანა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ზეპირი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მსჯელობისთვის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დამახასიათებელი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არავერბალური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 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საშუალებების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ადეკვატურად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>  (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მაგ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.,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ჟესტიკულაცია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ინტერვალი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საუბარში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ხმის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ტემბრის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61817">
              <w:rPr>
                <w:rFonts w:ascii="Sylfaen" w:hAnsi="Sylfaen"/>
                <w:sz w:val="20"/>
                <w:szCs w:val="20"/>
              </w:rPr>
              <w:t>ცვალებადობა</w:t>
            </w:r>
            <w:proofErr w:type="spellEnd"/>
            <w:r w:rsidR="00B61817">
              <w:rPr>
                <w:rFonts w:ascii="Sylfaen" w:hAnsi="Sylfaen"/>
                <w:sz w:val="20"/>
                <w:szCs w:val="20"/>
              </w:rPr>
              <w:t>).</w:t>
            </w:r>
          </w:p>
          <w:p w:rsidR="00A02F9F" w:rsidRPr="00B61817" w:rsidRDefault="00B61817" w:rsidP="00B61817">
            <w:pPr>
              <w:tabs>
                <w:tab w:val="left" w:pos="243"/>
              </w:tabs>
              <w:jc w:val="both"/>
              <w:rPr>
                <w:rFonts w:ascii="Sylfaen" w:eastAsia="Sylfaen_PDF_Subset" w:hAnsi="Sylfaen" w:cs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მართლწერა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საკავშირებელი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სიტყვების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სწორად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სასვენი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ნიშნების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კითხვისა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ძახილის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ნიშნები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სწორად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ლექსიკის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სათანადოდ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უნდა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იქნეს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lastRenderedPageBreak/>
              <w:t>გამოყენებული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ქართული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ენისთვის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არაბუნებრივი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შესიტყვებები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ლექსიკა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ბარბარიზმები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ჟარგონები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გადმოცემა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 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თანამიმდევრულად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გასაგებად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აქტივობის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027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33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  <w:vMerge/>
            <w:vAlign w:val="center"/>
          </w:tcPr>
          <w:p w:rsidR="00A02F9F" w:rsidRPr="003F5970" w:rsidRDefault="00A02F9F" w:rsidP="00C54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06388F" w:rsidRDefault="0006388F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983FE6" w:rsidRDefault="00637623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>.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83FE6" w:rsidTr="005378DA">
        <w:trPr>
          <w:trHeight w:val="264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A02F9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83FE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83FE6" w:rsidTr="005378DA">
        <w:trPr>
          <w:trHeight w:val="70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A02F9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A02F9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A02F9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A02F9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983FE6" w:rsidRDefault="009A0D1D" w:rsidP="00A02F9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81B89" w:rsidRPr="00983FE6" w:rsidTr="005378DA">
        <w:trPr>
          <w:trHeight w:val="70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EE1C81" w:rsidRDefault="00181B89" w:rsidP="00A02F9F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1C81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916F60" w:rsidRDefault="00181B89" w:rsidP="00A02F9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6F60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916F60" w:rsidRDefault="00181B89" w:rsidP="00A02F9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181B89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75</w:t>
            </w:r>
          </w:p>
        </w:tc>
      </w:tr>
      <w:tr w:rsidR="00181B89" w:rsidRPr="00983FE6" w:rsidTr="005378DA">
        <w:trPr>
          <w:trHeight w:val="6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B89" w:rsidRPr="00EE1C81" w:rsidRDefault="00181B89" w:rsidP="00A02F9F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1C81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916F60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6F60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916F60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916F60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B89" w:rsidRPr="00983FE6" w:rsidTr="005378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B89" w:rsidRPr="00EE1C81" w:rsidRDefault="00181B89" w:rsidP="00A02F9F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1C81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B89" w:rsidRPr="00983FE6" w:rsidTr="005378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B89" w:rsidRPr="00EE1C81" w:rsidRDefault="00181B89" w:rsidP="00A02F9F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1C81"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B89" w:rsidRPr="00983FE6" w:rsidTr="005378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B89" w:rsidRPr="00EE1C81" w:rsidRDefault="00181B89" w:rsidP="00A02F9F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1C81">
              <w:rPr>
                <w:rFonts w:ascii="Sylfaen" w:hAnsi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B89" w:rsidRPr="00983FE6" w:rsidTr="005378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B89" w:rsidRPr="00EE1C81" w:rsidRDefault="00181B89" w:rsidP="00A02F9F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1C81">
              <w:rPr>
                <w:rFonts w:ascii="Sylfaen" w:hAnsi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B89" w:rsidRPr="00983FE6" w:rsidTr="005378D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1B89" w:rsidRPr="00983FE6" w:rsidRDefault="00181B89" w:rsidP="00A02F9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13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B89" w:rsidRPr="00361DED" w:rsidRDefault="00181B89" w:rsidP="00A02F9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37623" w:rsidRPr="00983FE6" w:rsidRDefault="00637623" w:rsidP="00A02F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983FE6" w:rsidRDefault="0063762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83FE6">
        <w:rPr>
          <w:rFonts w:ascii="Sylfaen" w:hAnsi="Sylfaen" w:cs="Arial"/>
          <w:b/>
          <w:sz w:val="20"/>
          <w:szCs w:val="20"/>
          <w:lang w:val="ka-GE"/>
        </w:rPr>
        <w:t>3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83FE6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3F212D" w:rsidRPr="003F212D" w:rsidRDefault="003F212D" w:rsidP="003F212D">
      <w:pPr>
        <w:pStyle w:val="a3"/>
        <w:numPr>
          <w:ilvl w:val="0"/>
          <w:numId w:val="37"/>
        </w:numPr>
        <w:rPr>
          <w:rFonts w:ascii="Sylfaen" w:hAnsi="Sylfaen"/>
          <w:lang w:val="ka-GE"/>
        </w:rPr>
      </w:pPr>
      <w:r w:rsidRPr="003F212D">
        <w:rPr>
          <w:rFonts w:ascii="Sylfaen" w:hAnsi="Sylfaen"/>
          <w:lang w:val="ka-GE"/>
        </w:rPr>
        <w:t>ვეტერინარია</w:t>
      </w:r>
      <w:r>
        <w:rPr>
          <w:rFonts w:ascii="Sylfaen" w:hAnsi="Sylfaen"/>
          <w:lang w:val="ka-GE"/>
        </w:rPr>
        <w:t xml:space="preserve"> </w:t>
      </w:r>
      <w:hyperlink r:id="rId12" w:history="1">
        <w:r w:rsidRPr="00BC4C3A">
          <w:rPr>
            <w:rStyle w:val="af2"/>
            <w:rFonts w:ascii="Sylfaen" w:hAnsi="Sylfaen"/>
            <w:lang w:val="ka-GE"/>
          </w:rPr>
          <w:t>https://eqe.ge/res/docs/dargobrivimaxasiatebeli_veterinaria.pdf</w:t>
        </w:r>
      </w:hyperlink>
      <w:r>
        <w:rPr>
          <w:rFonts w:ascii="Sylfaen" w:hAnsi="Sylfaen"/>
          <w:lang w:val="ka-GE"/>
        </w:rPr>
        <w:t xml:space="preserve"> </w:t>
      </w:r>
      <w:bookmarkStart w:id="0" w:name="_GoBack"/>
      <w:bookmarkEnd w:id="0"/>
      <w:r w:rsidRPr="003F212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 </w:t>
      </w:r>
    </w:p>
    <w:p w:rsidR="00C621A5" w:rsidRPr="00C621A5" w:rsidRDefault="00C621A5" w:rsidP="00C621A5">
      <w:pPr>
        <w:pStyle w:val="a3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სივსივაძე კ.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მეორე თაობის ზოგიერთი ანტიფსიქოზური საშუალების ქიმიურ ტოქსიკოლოგიური ანალიზი </w:t>
      </w:r>
    </w:p>
    <w:p w:rsidR="00C621A5" w:rsidRDefault="0028045C" w:rsidP="00C621A5">
      <w:pPr>
        <w:pStyle w:val="a3"/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  <w:hyperlink r:id="rId13" w:history="1">
        <w:r w:rsidR="00C621A5" w:rsidRPr="00D60E5C">
          <w:rPr>
            <w:rStyle w:val="af2"/>
            <w:rFonts w:ascii="Sylfaen" w:eastAsia="Merriweather" w:hAnsi="Sylfaen" w:cs="Merriweather"/>
            <w:b/>
            <w:sz w:val="20"/>
            <w:szCs w:val="20"/>
            <w:lang w:val="en-US"/>
          </w:rPr>
          <w:t>http://dspace.nplg.gov.ge/bitstream/1234/232778/1/Disertacia.pdf</w:t>
        </w:r>
      </w:hyperlink>
    </w:p>
    <w:p w:rsidR="00C621A5" w:rsidRDefault="00C621A5" w:rsidP="00C621A5">
      <w:pPr>
        <w:pStyle w:val="a3"/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8F0B77" w:rsidRPr="00495513" w:rsidRDefault="008F0B77" w:rsidP="00983FE6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79591E" w:rsidRPr="00983FE6" w:rsidRDefault="00CC388E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FA2BD5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983FE6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83FE6">
        <w:rPr>
          <w:rFonts w:ascii="Sylfaen" w:hAnsi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983FE6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83FE6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983FE6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83FE6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983FE6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83FE6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>,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983FE6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983FE6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983FE6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B73CBD" w:rsidRPr="00983FE6">
        <w:rPr>
          <w:rFonts w:ascii="Sylfaen" w:hAnsi="Sylfaen"/>
          <w:sz w:val="20"/>
          <w:szCs w:val="20"/>
          <w:lang w:val="ka-GE"/>
        </w:rPr>
        <w:t xml:space="preserve"> </w:t>
      </w:r>
      <w:r w:rsidRPr="00983FE6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C96815" w:rsidRPr="00983FE6" w:rsidRDefault="00C96815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8F0B77" w:rsidRPr="008F0B77" w:rsidRDefault="008F0B77" w:rsidP="008F0B77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8F0B77">
        <w:rPr>
          <w:rFonts w:ascii="Sylfaen" w:eastAsia="Arial Unicode MS" w:hAnsi="Sylfaen" w:cs="Arial Unicode MS"/>
          <w:b/>
          <w:sz w:val="20"/>
          <w:szCs w:val="20"/>
          <w:lang w:val="ka-GE"/>
        </w:rPr>
        <w:t>მოდულის განხორციელების ადგილი:</w:t>
      </w:r>
      <w:r w:rsidRPr="008F0B77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8F0B77">
        <w:rPr>
          <w:rFonts w:ascii="Sylfaen" w:eastAsia="Arial Unicode MS" w:hAnsi="Sylfaen" w:cs="Arial Unicode MS"/>
          <w:b/>
          <w:sz w:val="20"/>
          <w:szCs w:val="20"/>
          <w:lang w:val="ka-GE"/>
        </w:rPr>
        <w:t>დ/ხულო, შავაძის 3</w:t>
      </w:r>
    </w:p>
    <w:p w:rsidR="008F0B77" w:rsidRPr="008F0B77" w:rsidRDefault="008F0B77" w:rsidP="008F0B77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F0B77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მოდულის განმახორციელებელი: იხ. დანართი N 2</w:t>
      </w:r>
    </w:p>
    <w:p w:rsidR="0069549F" w:rsidRPr="005378DA" w:rsidRDefault="0069549F" w:rsidP="008F0B77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69549F" w:rsidRPr="005378DA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45C" w:rsidRDefault="0028045C" w:rsidP="00185B3C">
      <w:pPr>
        <w:spacing w:after="0" w:line="240" w:lineRule="auto"/>
      </w:pPr>
      <w:r>
        <w:separator/>
      </w:r>
    </w:p>
  </w:endnote>
  <w:endnote w:type="continuationSeparator" w:id="0">
    <w:p w:rsidR="0028045C" w:rsidRDefault="0028045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_PDF_Subse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2FB" w:rsidRDefault="000652FB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52FB" w:rsidRDefault="00D1371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212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652FB" w:rsidRDefault="000652FB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2FB" w:rsidRDefault="000652F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45C" w:rsidRDefault="0028045C" w:rsidP="00185B3C">
      <w:pPr>
        <w:spacing w:after="0" w:line="240" w:lineRule="auto"/>
      </w:pPr>
      <w:r>
        <w:separator/>
      </w:r>
    </w:p>
  </w:footnote>
  <w:footnote w:type="continuationSeparator" w:id="0">
    <w:p w:rsidR="0028045C" w:rsidRDefault="0028045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2FB" w:rsidRDefault="000652FB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2FB" w:rsidRPr="00C56364" w:rsidRDefault="000652FB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2FB" w:rsidRDefault="000652F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1EEE"/>
    <w:multiLevelType w:val="multilevel"/>
    <w:tmpl w:val="AF12FCAC"/>
    <w:lvl w:ilvl="0">
      <w:start w:val="1"/>
      <w:numFmt w:val="decimal"/>
      <w:lvlText w:val="%1."/>
      <w:lvlJc w:val="left"/>
      <w:pPr>
        <w:ind w:left="747" w:hanging="39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4916200"/>
    <w:multiLevelType w:val="hybridMultilevel"/>
    <w:tmpl w:val="BF6E7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64D44"/>
    <w:multiLevelType w:val="hybridMultilevel"/>
    <w:tmpl w:val="F8AEE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B3038"/>
    <w:multiLevelType w:val="hybridMultilevel"/>
    <w:tmpl w:val="ED0A2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134BF"/>
    <w:multiLevelType w:val="hybridMultilevel"/>
    <w:tmpl w:val="5D9EE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53490"/>
    <w:multiLevelType w:val="hybridMultilevel"/>
    <w:tmpl w:val="5F584356"/>
    <w:lvl w:ilvl="0" w:tplc="563E058E">
      <w:start w:val="3"/>
      <w:numFmt w:val="decimal"/>
      <w:lvlText w:val="%1."/>
      <w:lvlJc w:val="left"/>
      <w:pPr>
        <w:ind w:left="58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6">
    <w:nsid w:val="0EA27C62"/>
    <w:multiLevelType w:val="hybridMultilevel"/>
    <w:tmpl w:val="80ACD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655BC"/>
    <w:multiLevelType w:val="hybridMultilevel"/>
    <w:tmpl w:val="C5EEB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06268D"/>
    <w:multiLevelType w:val="hybridMultilevel"/>
    <w:tmpl w:val="2C5A0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71C76"/>
    <w:multiLevelType w:val="hybridMultilevel"/>
    <w:tmpl w:val="9C722EA2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71364"/>
    <w:multiLevelType w:val="hybridMultilevel"/>
    <w:tmpl w:val="468E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F57C4"/>
    <w:multiLevelType w:val="hybridMultilevel"/>
    <w:tmpl w:val="73309704"/>
    <w:lvl w:ilvl="0" w:tplc="35CADFDA">
      <w:start w:val="1"/>
      <w:numFmt w:val="decimal"/>
      <w:lvlText w:val="%1."/>
      <w:lvlJc w:val="left"/>
      <w:pPr>
        <w:ind w:left="1196" w:hanging="88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9A7C72"/>
    <w:multiLevelType w:val="hybridMultilevel"/>
    <w:tmpl w:val="BB7E4D00"/>
    <w:lvl w:ilvl="0" w:tplc="470285DC">
      <w:start w:val="4"/>
      <w:numFmt w:val="bullet"/>
      <w:lvlText w:val="-"/>
      <w:lvlJc w:val="left"/>
      <w:pPr>
        <w:ind w:left="404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13">
    <w:nsid w:val="243C393B"/>
    <w:multiLevelType w:val="hybridMultilevel"/>
    <w:tmpl w:val="0F802636"/>
    <w:lvl w:ilvl="0" w:tplc="E76EE60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4B26E9"/>
    <w:multiLevelType w:val="hybridMultilevel"/>
    <w:tmpl w:val="C08C4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A15CC"/>
    <w:multiLevelType w:val="hybridMultilevel"/>
    <w:tmpl w:val="E1CC1382"/>
    <w:lvl w:ilvl="0" w:tplc="FD0094E4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2011C5"/>
    <w:multiLevelType w:val="hybridMultilevel"/>
    <w:tmpl w:val="E898B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7E5288"/>
    <w:multiLevelType w:val="hybridMultilevel"/>
    <w:tmpl w:val="CD14248E"/>
    <w:lvl w:ilvl="0" w:tplc="0409000F">
      <w:start w:val="1"/>
      <w:numFmt w:val="decimal"/>
      <w:lvlText w:val="%1."/>
      <w:lvlJc w:val="left"/>
      <w:pPr>
        <w:ind w:left="1031" w:hanging="360"/>
      </w:pPr>
    </w:lvl>
    <w:lvl w:ilvl="1" w:tplc="04090019" w:tentative="1">
      <w:start w:val="1"/>
      <w:numFmt w:val="lowerLetter"/>
      <w:lvlText w:val="%2."/>
      <w:lvlJc w:val="left"/>
      <w:pPr>
        <w:ind w:left="1751" w:hanging="360"/>
      </w:pPr>
    </w:lvl>
    <w:lvl w:ilvl="2" w:tplc="0409001B" w:tentative="1">
      <w:start w:val="1"/>
      <w:numFmt w:val="lowerRoman"/>
      <w:lvlText w:val="%3."/>
      <w:lvlJc w:val="right"/>
      <w:pPr>
        <w:ind w:left="2471" w:hanging="180"/>
      </w:pPr>
    </w:lvl>
    <w:lvl w:ilvl="3" w:tplc="0409000F" w:tentative="1">
      <w:start w:val="1"/>
      <w:numFmt w:val="decimal"/>
      <w:lvlText w:val="%4."/>
      <w:lvlJc w:val="left"/>
      <w:pPr>
        <w:ind w:left="3191" w:hanging="360"/>
      </w:pPr>
    </w:lvl>
    <w:lvl w:ilvl="4" w:tplc="04090019" w:tentative="1">
      <w:start w:val="1"/>
      <w:numFmt w:val="lowerLetter"/>
      <w:lvlText w:val="%5."/>
      <w:lvlJc w:val="left"/>
      <w:pPr>
        <w:ind w:left="3911" w:hanging="360"/>
      </w:pPr>
    </w:lvl>
    <w:lvl w:ilvl="5" w:tplc="0409001B" w:tentative="1">
      <w:start w:val="1"/>
      <w:numFmt w:val="lowerRoman"/>
      <w:lvlText w:val="%6."/>
      <w:lvlJc w:val="right"/>
      <w:pPr>
        <w:ind w:left="4631" w:hanging="180"/>
      </w:pPr>
    </w:lvl>
    <w:lvl w:ilvl="6" w:tplc="0409000F" w:tentative="1">
      <w:start w:val="1"/>
      <w:numFmt w:val="decimal"/>
      <w:lvlText w:val="%7."/>
      <w:lvlJc w:val="left"/>
      <w:pPr>
        <w:ind w:left="5351" w:hanging="360"/>
      </w:pPr>
    </w:lvl>
    <w:lvl w:ilvl="7" w:tplc="04090019" w:tentative="1">
      <w:start w:val="1"/>
      <w:numFmt w:val="lowerLetter"/>
      <w:lvlText w:val="%8."/>
      <w:lvlJc w:val="left"/>
      <w:pPr>
        <w:ind w:left="6071" w:hanging="360"/>
      </w:pPr>
    </w:lvl>
    <w:lvl w:ilvl="8" w:tplc="0409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8">
    <w:nsid w:val="5259716B"/>
    <w:multiLevelType w:val="hybridMultilevel"/>
    <w:tmpl w:val="C9E04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1A681F"/>
    <w:multiLevelType w:val="hybridMultilevel"/>
    <w:tmpl w:val="52562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811E2D"/>
    <w:multiLevelType w:val="hybridMultilevel"/>
    <w:tmpl w:val="137E4CCA"/>
    <w:lvl w:ilvl="0" w:tplc="D6868C5C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2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274352"/>
    <w:multiLevelType w:val="hybridMultilevel"/>
    <w:tmpl w:val="DE889FA4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887226"/>
    <w:multiLevelType w:val="hybridMultilevel"/>
    <w:tmpl w:val="F85A3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E83200"/>
    <w:multiLevelType w:val="hybridMultilevel"/>
    <w:tmpl w:val="B6FEAD94"/>
    <w:lvl w:ilvl="0" w:tplc="C1E4CE44">
      <w:start w:val="5"/>
      <w:numFmt w:val="bullet"/>
      <w:lvlText w:val="-"/>
      <w:lvlJc w:val="left"/>
      <w:pPr>
        <w:ind w:left="720" w:hanging="360"/>
      </w:pPr>
      <w:rPr>
        <w:rFonts w:ascii="Sylfaen" w:eastAsia="Sylfaen_PDF_Subset" w:hAnsi="Sylfaen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842749"/>
    <w:multiLevelType w:val="hybridMultilevel"/>
    <w:tmpl w:val="6CF8DA20"/>
    <w:lvl w:ilvl="0" w:tplc="F070B8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1C34E0"/>
    <w:multiLevelType w:val="hybridMultilevel"/>
    <w:tmpl w:val="7CFE8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E46F47"/>
    <w:multiLevelType w:val="hybridMultilevel"/>
    <w:tmpl w:val="8F72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920883"/>
    <w:multiLevelType w:val="hybridMultilevel"/>
    <w:tmpl w:val="5D889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0F6382"/>
    <w:multiLevelType w:val="hybridMultilevel"/>
    <w:tmpl w:val="6CA8EDFA"/>
    <w:lvl w:ilvl="0" w:tplc="09E4B3E2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1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2169EA"/>
    <w:multiLevelType w:val="hybridMultilevel"/>
    <w:tmpl w:val="ED0A2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6528F6"/>
    <w:multiLevelType w:val="hybridMultilevel"/>
    <w:tmpl w:val="C32C23AA"/>
    <w:lvl w:ilvl="0" w:tplc="7C320EC4">
      <w:start w:val="2"/>
      <w:numFmt w:val="bullet"/>
      <w:lvlText w:val="-"/>
      <w:lvlJc w:val="left"/>
      <w:pPr>
        <w:ind w:left="404" w:hanging="360"/>
      </w:pPr>
      <w:rPr>
        <w:rFonts w:ascii="Sylfaen" w:eastAsia="Times New Roman" w:hAnsi="Sylfae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34">
    <w:nsid w:val="7B652F99"/>
    <w:multiLevelType w:val="hybridMultilevel"/>
    <w:tmpl w:val="42F2A618"/>
    <w:lvl w:ilvl="0" w:tplc="35CADFDA">
      <w:start w:val="1"/>
      <w:numFmt w:val="decimal"/>
      <w:lvlText w:val="%1."/>
      <w:lvlJc w:val="left"/>
      <w:pPr>
        <w:ind w:left="1196" w:hanging="88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num w:numId="1">
    <w:abstractNumId w:val="24"/>
  </w:num>
  <w:num w:numId="2">
    <w:abstractNumId w:val="30"/>
  </w:num>
  <w:num w:numId="3">
    <w:abstractNumId w:val="19"/>
  </w:num>
  <w:num w:numId="4">
    <w:abstractNumId w:val="9"/>
  </w:num>
  <w:num w:numId="5">
    <w:abstractNumId w:val="15"/>
  </w:num>
  <w:num w:numId="6">
    <w:abstractNumId w:val="26"/>
  </w:num>
  <w:num w:numId="7">
    <w:abstractNumId w:val="8"/>
  </w:num>
  <w:num w:numId="8">
    <w:abstractNumId w:val="1"/>
  </w:num>
  <w:num w:numId="9">
    <w:abstractNumId w:val="13"/>
  </w:num>
  <w:num w:numId="10">
    <w:abstractNumId w:val="21"/>
  </w:num>
  <w:num w:numId="11">
    <w:abstractNumId w:val="5"/>
  </w:num>
  <w:num w:numId="12">
    <w:abstractNumId w:val="7"/>
  </w:num>
  <w:num w:numId="13">
    <w:abstractNumId w:val="2"/>
  </w:num>
  <w:num w:numId="14">
    <w:abstractNumId w:val="33"/>
  </w:num>
  <w:num w:numId="15">
    <w:abstractNumId w:val="12"/>
  </w:num>
  <w:num w:numId="16">
    <w:abstractNumId w:val="17"/>
  </w:num>
  <w:num w:numId="17">
    <w:abstractNumId w:val="34"/>
  </w:num>
  <w:num w:numId="18">
    <w:abstractNumId w:val="11"/>
  </w:num>
  <w:num w:numId="19">
    <w:abstractNumId w:val="32"/>
  </w:num>
  <w:num w:numId="20">
    <w:abstractNumId w:val="18"/>
  </w:num>
  <w:num w:numId="21">
    <w:abstractNumId w:val="25"/>
  </w:num>
  <w:num w:numId="22">
    <w:abstractNumId w:val="4"/>
  </w:num>
  <w:num w:numId="23">
    <w:abstractNumId w:val="10"/>
  </w:num>
  <w:num w:numId="24">
    <w:abstractNumId w:val="23"/>
  </w:num>
  <w:num w:numId="25">
    <w:abstractNumId w:val="3"/>
  </w:num>
  <w:num w:numId="26">
    <w:abstractNumId w:val="14"/>
  </w:num>
  <w:num w:numId="27">
    <w:abstractNumId w:val="27"/>
  </w:num>
  <w:num w:numId="28">
    <w:abstractNumId w:val="16"/>
  </w:num>
  <w:num w:numId="29">
    <w:abstractNumId w:val="28"/>
  </w:num>
  <w:num w:numId="30">
    <w:abstractNumId w:val="6"/>
  </w:num>
  <w:num w:numId="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20"/>
  </w:num>
  <w:num w:numId="35">
    <w:abstractNumId w:val="31"/>
  </w:num>
  <w:num w:numId="36">
    <w:abstractNumId w:val="20"/>
  </w:num>
  <w:num w:numId="37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03F8"/>
    <w:rsid w:val="00002937"/>
    <w:rsid w:val="00006AD1"/>
    <w:rsid w:val="00006E98"/>
    <w:rsid w:val="00014754"/>
    <w:rsid w:val="00015D95"/>
    <w:rsid w:val="00016C93"/>
    <w:rsid w:val="00017A37"/>
    <w:rsid w:val="0002321E"/>
    <w:rsid w:val="000242F9"/>
    <w:rsid w:val="00024577"/>
    <w:rsid w:val="00024FA2"/>
    <w:rsid w:val="000270A3"/>
    <w:rsid w:val="00027CDD"/>
    <w:rsid w:val="000322DE"/>
    <w:rsid w:val="000349BD"/>
    <w:rsid w:val="00036C6E"/>
    <w:rsid w:val="0003707E"/>
    <w:rsid w:val="00041ADD"/>
    <w:rsid w:val="000423B6"/>
    <w:rsid w:val="00042CA5"/>
    <w:rsid w:val="00043046"/>
    <w:rsid w:val="0004381E"/>
    <w:rsid w:val="000443CA"/>
    <w:rsid w:val="000527BF"/>
    <w:rsid w:val="000547FF"/>
    <w:rsid w:val="00057861"/>
    <w:rsid w:val="0006388F"/>
    <w:rsid w:val="00064A5A"/>
    <w:rsid w:val="000652FB"/>
    <w:rsid w:val="00071CD1"/>
    <w:rsid w:val="0007223C"/>
    <w:rsid w:val="00073549"/>
    <w:rsid w:val="00074A06"/>
    <w:rsid w:val="00074CCF"/>
    <w:rsid w:val="000767CA"/>
    <w:rsid w:val="00077FC5"/>
    <w:rsid w:val="000921E9"/>
    <w:rsid w:val="0009772D"/>
    <w:rsid w:val="00097D05"/>
    <w:rsid w:val="000A5FF4"/>
    <w:rsid w:val="000A603A"/>
    <w:rsid w:val="000A6D76"/>
    <w:rsid w:val="000B0DF7"/>
    <w:rsid w:val="000B78F7"/>
    <w:rsid w:val="000B7953"/>
    <w:rsid w:val="000C46D5"/>
    <w:rsid w:val="000D2E3A"/>
    <w:rsid w:val="000D3466"/>
    <w:rsid w:val="000D4770"/>
    <w:rsid w:val="000D6499"/>
    <w:rsid w:val="000D6E83"/>
    <w:rsid w:val="000E277C"/>
    <w:rsid w:val="000E33FE"/>
    <w:rsid w:val="000E3D11"/>
    <w:rsid w:val="000E4D2C"/>
    <w:rsid w:val="000E7983"/>
    <w:rsid w:val="000F009F"/>
    <w:rsid w:val="000F113D"/>
    <w:rsid w:val="000F3FB0"/>
    <w:rsid w:val="000F4D64"/>
    <w:rsid w:val="00101051"/>
    <w:rsid w:val="001011D9"/>
    <w:rsid w:val="001015D3"/>
    <w:rsid w:val="001033F3"/>
    <w:rsid w:val="0010606C"/>
    <w:rsid w:val="001143F6"/>
    <w:rsid w:val="001151B5"/>
    <w:rsid w:val="00116283"/>
    <w:rsid w:val="00116818"/>
    <w:rsid w:val="001217A7"/>
    <w:rsid w:val="00121E08"/>
    <w:rsid w:val="00123469"/>
    <w:rsid w:val="00125461"/>
    <w:rsid w:val="00125700"/>
    <w:rsid w:val="00127820"/>
    <w:rsid w:val="00141597"/>
    <w:rsid w:val="00143D46"/>
    <w:rsid w:val="00151401"/>
    <w:rsid w:val="00154A69"/>
    <w:rsid w:val="0016330E"/>
    <w:rsid w:val="00163D53"/>
    <w:rsid w:val="00165645"/>
    <w:rsid w:val="00174028"/>
    <w:rsid w:val="00174F99"/>
    <w:rsid w:val="00181B89"/>
    <w:rsid w:val="00182541"/>
    <w:rsid w:val="00185B3C"/>
    <w:rsid w:val="00186A85"/>
    <w:rsid w:val="00195293"/>
    <w:rsid w:val="00195412"/>
    <w:rsid w:val="00196C42"/>
    <w:rsid w:val="00197BA8"/>
    <w:rsid w:val="001A42DE"/>
    <w:rsid w:val="001A4739"/>
    <w:rsid w:val="001A52F1"/>
    <w:rsid w:val="001A7D8F"/>
    <w:rsid w:val="001B04B1"/>
    <w:rsid w:val="001B3358"/>
    <w:rsid w:val="001B48A7"/>
    <w:rsid w:val="001B5DED"/>
    <w:rsid w:val="001B6717"/>
    <w:rsid w:val="001C1E42"/>
    <w:rsid w:val="001C24B5"/>
    <w:rsid w:val="001C2E3A"/>
    <w:rsid w:val="001D26C0"/>
    <w:rsid w:val="001D3F24"/>
    <w:rsid w:val="001D4177"/>
    <w:rsid w:val="001D6034"/>
    <w:rsid w:val="001E097D"/>
    <w:rsid w:val="001E7897"/>
    <w:rsid w:val="001F78F8"/>
    <w:rsid w:val="001F7BDA"/>
    <w:rsid w:val="0020783D"/>
    <w:rsid w:val="00212C1E"/>
    <w:rsid w:val="00216343"/>
    <w:rsid w:val="0022076E"/>
    <w:rsid w:val="00221256"/>
    <w:rsid w:val="00223153"/>
    <w:rsid w:val="00231F1F"/>
    <w:rsid w:val="00234673"/>
    <w:rsid w:val="00235C64"/>
    <w:rsid w:val="00241FE5"/>
    <w:rsid w:val="00243845"/>
    <w:rsid w:val="00244A95"/>
    <w:rsid w:val="002510D4"/>
    <w:rsid w:val="0025474A"/>
    <w:rsid w:val="00255BEC"/>
    <w:rsid w:val="002569EE"/>
    <w:rsid w:val="00257309"/>
    <w:rsid w:val="0026103C"/>
    <w:rsid w:val="002635A6"/>
    <w:rsid w:val="00266E79"/>
    <w:rsid w:val="002738C9"/>
    <w:rsid w:val="00273A23"/>
    <w:rsid w:val="00273EE5"/>
    <w:rsid w:val="002746FA"/>
    <w:rsid w:val="00276A83"/>
    <w:rsid w:val="0028045C"/>
    <w:rsid w:val="00284260"/>
    <w:rsid w:val="00285684"/>
    <w:rsid w:val="002945AA"/>
    <w:rsid w:val="002A3920"/>
    <w:rsid w:val="002A4269"/>
    <w:rsid w:val="002A5D19"/>
    <w:rsid w:val="002B0494"/>
    <w:rsid w:val="002B2B07"/>
    <w:rsid w:val="002C0622"/>
    <w:rsid w:val="002C2AA2"/>
    <w:rsid w:val="002C3E91"/>
    <w:rsid w:val="002C5D57"/>
    <w:rsid w:val="002C61ED"/>
    <w:rsid w:val="002C7EC2"/>
    <w:rsid w:val="002D317D"/>
    <w:rsid w:val="002D5907"/>
    <w:rsid w:val="002D5A93"/>
    <w:rsid w:val="002E088E"/>
    <w:rsid w:val="002E1123"/>
    <w:rsid w:val="002E5E11"/>
    <w:rsid w:val="002E5F84"/>
    <w:rsid w:val="002E7C79"/>
    <w:rsid w:val="002F04A9"/>
    <w:rsid w:val="002F4F8A"/>
    <w:rsid w:val="002F557D"/>
    <w:rsid w:val="0030160E"/>
    <w:rsid w:val="00301957"/>
    <w:rsid w:val="00303575"/>
    <w:rsid w:val="00303EB0"/>
    <w:rsid w:val="003057F4"/>
    <w:rsid w:val="00312FD9"/>
    <w:rsid w:val="0031323E"/>
    <w:rsid w:val="00315959"/>
    <w:rsid w:val="003257E1"/>
    <w:rsid w:val="00331B1D"/>
    <w:rsid w:val="00331EF1"/>
    <w:rsid w:val="003321D7"/>
    <w:rsid w:val="00332218"/>
    <w:rsid w:val="00334554"/>
    <w:rsid w:val="00336580"/>
    <w:rsid w:val="003438B3"/>
    <w:rsid w:val="00343E19"/>
    <w:rsid w:val="0034444C"/>
    <w:rsid w:val="00346851"/>
    <w:rsid w:val="00353E82"/>
    <w:rsid w:val="003578E9"/>
    <w:rsid w:val="003603C6"/>
    <w:rsid w:val="00361874"/>
    <w:rsid w:val="00361DED"/>
    <w:rsid w:val="00363996"/>
    <w:rsid w:val="0037308B"/>
    <w:rsid w:val="00381204"/>
    <w:rsid w:val="00381879"/>
    <w:rsid w:val="00384B2B"/>
    <w:rsid w:val="003872D9"/>
    <w:rsid w:val="003A40C3"/>
    <w:rsid w:val="003A5138"/>
    <w:rsid w:val="003A52CD"/>
    <w:rsid w:val="003B0EF9"/>
    <w:rsid w:val="003B132A"/>
    <w:rsid w:val="003B23A0"/>
    <w:rsid w:val="003B5454"/>
    <w:rsid w:val="003C3AB9"/>
    <w:rsid w:val="003C5827"/>
    <w:rsid w:val="003D6C2A"/>
    <w:rsid w:val="003E38B4"/>
    <w:rsid w:val="003E4D92"/>
    <w:rsid w:val="003E6509"/>
    <w:rsid w:val="003E7BDE"/>
    <w:rsid w:val="003F06D1"/>
    <w:rsid w:val="003F212D"/>
    <w:rsid w:val="003F4447"/>
    <w:rsid w:val="00401CDC"/>
    <w:rsid w:val="0040427C"/>
    <w:rsid w:val="004052D7"/>
    <w:rsid w:val="00407922"/>
    <w:rsid w:val="0041672E"/>
    <w:rsid w:val="00420F3C"/>
    <w:rsid w:val="0042204D"/>
    <w:rsid w:val="00422F8D"/>
    <w:rsid w:val="00423A40"/>
    <w:rsid w:val="00424565"/>
    <w:rsid w:val="004306C8"/>
    <w:rsid w:val="004318E0"/>
    <w:rsid w:val="004326F1"/>
    <w:rsid w:val="004344BF"/>
    <w:rsid w:val="004344EA"/>
    <w:rsid w:val="0044166A"/>
    <w:rsid w:val="00441A30"/>
    <w:rsid w:val="0044274A"/>
    <w:rsid w:val="0044335E"/>
    <w:rsid w:val="004439AA"/>
    <w:rsid w:val="00447E17"/>
    <w:rsid w:val="00451143"/>
    <w:rsid w:val="00451D59"/>
    <w:rsid w:val="00453C29"/>
    <w:rsid w:val="00455F5D"/>
    <w:rsid w:val="00460555"/>
    <w:rsid w:val="004605A2"/>
    <w:rsid w:val="004626CB"/>
    <w:rsid w:val="004638E4"/>
    <w:rsid w:val="00467061"/>
    <w:rsid w:val="00475DB8"/>
    <w:rsid w:val="0048390D"/>
    <w:rsid w:val="00486ED0"/>
    <w:rsid w:val="00490842"/>
    <w:rsid w:val="00492F66"/>
    <w:rsid w:val="00493CC9"/>
    <w:rsid w:val="00495513"/>
    <w:rsid w:val="004B0BD5"/>
    <w:rsid w:val="004B4C46"/>
    <w:rsid w:val="004B5554"/>
    <w:rsid w:val="004B75BD"/>
    <w:rsid w:val="004C1676"/>
    <w:rsid w:val="004C3EB4"/>
    <w:rsid w:val="004C4274"/>
    <w:rsid w:val="004D091F"/>
    <w:rsid w:val="004D2249"/>
    <w:rsid w:val="004D4922"/>
    <w:rsid w:val="004D5BE4"/>
    <w:rsid w:val="004D7749"/>
    <w:rsid w:val="004E2B5D"/>
    <w:rsid w:val="004E319C"/>
    <w:rsid w:val="004E339C"/>
    <w:rsid w:val="004E7130"/>
    <w:rsid w:val="004E745F"/>
    <w:rsid w:val="004E7F94"/>
    <w:rsid w:val="004F19E4"/>
    <w:rsid w:val="004F5583"/>
    <w:rsid w:val="004F5A0B"/>
    <w:rsid w:val="004F5D16"/>
    <w:rsid w:val="004F6A32"/>
    <w:rsid w:val="005035A4"/>
    <w:rsid w:val="00506248"/>
    <w:rsid w:val="00507457"/>
    <w:rsid w:val="00507E0C"/>
    <w:rsid w:val="005109C6"/>
    <w:rsid w:val="0051300B"/>
    <w:rsid w:val="005131DB"/>
    <w:rsid w:val="005152E2"/>
    <w:rsid w:val="0052139E"/>
    <w:rsid w:val="00524A5C"/>
    <w:rsid w:val="00524B19"/>
    <w:rsid w:val="00526C56"/>
    <w:rsid w:val="00534621"/>
    <w:rsid w:val="00535329"/>
    <w:rsid w:val="00535BDD"/>
    <w:rsid w:val="005378DA"/>
    <w:rsid w:val="005410C2"/>
    <w:rsid w:val="00543FE9"/>
    <w:rsid w:val="00545F4F"/>
    <w:rsid w:val="00553E0B"/>
    <w:rsid w:val="00555A26"/>
    <w:rsid w:val="005615CB"/>
    <w:rsid w:val="0056760F"/>
    <w:rsid w:val="00572EFB"/>
    <w:rsid w:val="00574773"/>
    <w:rsid w:val="00577CAF"/>
    <w:rsid w:val="005829A4"/>
    <w:rsid w:val="00582EF4"/>
    <w:rsid w:val="005832E3"/>
    <w:rsid w:val="0058763C"/>
    <w:rsid w:val="00587F8A"/>
    <w:rsid w:val="005942C7"/>
    <w:rsid w:val="00597A99"/>
    <w:rsid w:val="005A0687"/>
    <w:rsid w:val="005A4467"/>
    <w:rsid w:val="005B030D"/>
    <w:rsid w:val="005D0182"/>
    <w:rsid w:val="005D4196"/>
    <w:rsid w:val="005D6C94"/>
    <w:rsid w:val="005D7B8A"/>
    <w:rsid w:val="005E4152"/>
    <w:rsid w:val="005E5D28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4A11"/>
    <w:rsid w:val="00626381"/>
    <w:rsid w:val="00627831"/>
    <w:rsid w:val="0063092E"/>
    <w:rsid w:val="00633363"/>
    <w:rsid w:val="00633AED"/>
    <w:rsid w:val="00633C11"/>
    <w:rsid w:val="00634362"/>
    <w:rsid w:val="00634770"/>
    <w:rsid w:val="00637623"/>
    <w:rsid w:val="00637886"/>
    <w:rsid w:val="0064671F"/>
    <w:rsid w:val="00647521"/>
    <w:rsid w:val="00650860"/>
    <w:rsid w:val="00651D92"/>
    <w:rsid w:val="00651F3C"/>
    <w:rsid w:val="00652393"/>
    <w:rsid w:val="00653BBF"/>
    <w:rsid w:val="00654201"/>
    <w:rsid w:val="00654AF8"/>
    <w:rsid w:val="006626B7"/>
    <w:rsid w:val="00662854"/>
    <w:rsid w:val="006635A7"/>
    <w:rsid w:val="006654D0"/>
    <w:rsid w:val="00665B67"/>
    <w:rsid w:val="00666992"/>
    <w:rsid w:val="00666E89"/>
    <w:rsid w:val="00667B32"/>
    <w:rsid w:val="00670B59"/>
    <w:rsid w:val="006746CC"/>
    <w:rsid w:val="00683863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29D7"/>
    <w:rsid w:val="006D572A"/>
    <w:rsid w:val="006D5802"/>
    <w:rsid w:val="006D7BD0"/>
    <w:rsid w:val="006E0719"/>
    <w:rsid w:val="006E1D56"/>
    <w:rsid w:val="006E5805"/>
    <w:rsid w:val="006E6BF5"/>
    <w:rsid w:val="006F0C8C"/>
    <w:rsid w:val="006F52F1"/>
    <w:rsid w:val="007003EE"/>
    <w:rsid w:val="007075CC"/>
    <w:rsid w:val="0070782A"/>
    <w:rsid w:val="007120D9"/>
    <w:rsid w:val="007151D7"/>
    <w:rsid w:val="00716E14"/>
    <w:rsid w:val="00721C53"/>
    <w:rsid w:val="00724F93"/>
    <w:rsid w:val="007276B1"/>
    <w:rsid w:val="00731E1E"/>
    <w:rsid w:val="0073716A"/>
    <w:rsid w:val="00737213"/>
    <w:rsid w:val="00737F9E"/>
    <w:rsid w:val="007424E3"/>
    <w:rsid w:val="0074643C"/>
    <w:rsid w:val="00746501"/>
    <w:rsid w:val="00747815"/>
    <w:rsid w:val="007513D3"/>
    <w:rsid w:val="007515B0"/>
    <w:rsid w:val="00752161"/>
    <w:rsid w:val="00756F28"/>
    <w:rsid w:val="0076535D"/>
    <w:rsid w:val="00770D65"/>
    <w:rsid w:val="00775B6F"/>
    <w:rsid w:val="00776BA2"/>
    <w:rsid w:val="007776AB"/>
    <w:rsid w:val="007813A2"/>
    <w:rsid w:val="007817B6"/>
    <w:rsid w:val="007825EA"/>
    <w:rsid w:val="00783393"/>
    <w:rsid w:val="00783563"/>
    <w:rsid w:val="00787F4D"/>
    <w:rsid w:val="0079591E"/>
    <w:rsid w:val="00795AE1"/>
    <w:rsid w:val="007979ED"/>
    <w:rsid w:val="007A55B8"/>
    <w:rsid w:val="007B273C"/>
    <w:rsid w:val="007B3A20"/>
    <w:rsid w:val="007C1339"/>
    <w:rsid w:val="007C1E3A"/>
    <w:rsid w:val="007C2AB0"/>
    <w:rsid w:val="007C5598"/>
    <w:rsid w:val="007D23CD"/>
    <w:rsid w:val="007D3ACA"/>
    <w:rsid w:val="007D73F9"/>
    <w:rsid w:val="007D762E"/>
    <w:rsid w:val="007E2411"/>
    <w:rsid w:val="007E296A"/>
    <w:rsid w:val="007F0B70"/>
    <w:rsid w:val="007F2E4E"/>
    <w:rsid w:val="00806378"/>
    <w:rsid w:val="008063CB"/>
    <w:rsid w:val="00811BE2"/>
    <w:rsid w:val="00816F1E"/>
    <w:rsid w:val="0082253A"/>
    <w:rsid w:val="00822A98"/>
    <w:rsid w:val="00823438"/>
    <w:rsid w:val="00823C99"/>
    <w:rsid w:val="00825416"/>
    <w:rsid w:val="00827F61"/>
    <w:rsid w:val="00836188"/>
    <w:rsid w:val="0084287F"/>
    <w:rsid w:val="0084386D"/>
    <w:rsid w:val="00843C2C"/>
    <w:rsid w:val="00845F3F"/>
    <w:rsid w:val="00847A55"/>
    <w:rsid w:val="00854759"/>
    <w:rsid w:val="008548ED"/>
    <w:rsid w:val="00854FAF"/>
    <w:rsid w:val="0087147A"/>
    <w:rsid w:val="0087206B"/>
    <w:rsid w:val="00872F14"/>
    <w:rsid w:val="00874A87"/>
    <w:rsid w:val="00877198"/>
    <w:rsid w:val="00877C43"/>
    <w:rsid w:val="00883C43"/>
    <w:rsid w:val="00883C54"/>
    <w:rsid w:val="0088570E"/>
    <w:rsid w:val="0088764F"/>
    <w:rsid w:val="00891068"/>
    <w:rsid w:val="00891E90"/>
    <w:rsid w:val="008A07FA"/>
    <w:rsid w:val="008A1813"/>
    <w:rsid w:val="008A41B2"/>
    <w:rsid w:val="008A79AE"/>
    <w:rsid w:val="008B11B2"/>
    <w:rsid w:val="008B2BEF"/>
    <w:rsid w:val="008B3DA6"/>
    <w:rsid w:val="008D0BE1"/>
    <w:rsid w:val="008D1640"/>
    <w:rsid w:val="008D1A08"/>
    <w:rsid w:val="008D5C1C"/>
    <w:rsid w:val="008D73EB"/>
    <w:rsid w:val="008E3D6B"/>
    <w:rsid w:val="008E6318"/>
    <w:rsid w:val="008E6B3B"/>
    <w:rsid w:val="008E75E7"/>
    <w:rsid w:val="008F0B77"/>
    <w:rsid w:val="008F2AE5"/>
    <w:rsid w:val="008F2F74"/>
    <w:rsid w:val="008F7132"/>
    <w:rsid w:val="00904DF6"/>
    <w:rsid w:val="00905AB0"/>
    <w:rsid w:val="00907475"/>
    <w:rsid w:val="009106AE"/>
    <w:rsid w:val="00911F24"/>
    <w:rsid w:val="009144C3"/>
    <w:rsid w:val="00914543"/>
    <w:rsid w:val="00916F60"/>
    <w:rsid w:val="00923D65"/>
    <w:rsid w:val="00924CF4"/>
    <w:rsid w:val="00925842"/>
    <w:rsid w:val="00930D96"/>
    <w:rsid w:val="00932F38"/>
    <w:rsid w:val="00934572"/>
    <w:rsid w:val="009417CD"/>
    <w:rsid w:val="00941979"/>
    <w:rsid w:val="0094448E"/>
    <w:rsid w:val="00945492"/>
    <w:rsid w:val="0095319A"/>
    <w:rsid w:val="00953A5D"/>
    <w:rsid w:val="00956BE3"/>
    <w:rsid w:val="009616C3"/>
    <w:rsid w:val="00962F05"/>
    <w:rsid w:val="00962FB7"/>
    <w:rsid w:val="00972A54"/>
    <w:rsid w:val="00983FE6"/>
    <w:rsid w:val="00993913"/>
    <w:rsid w:val="00996117"/>
    <w:rsid w:val="009A0D1D"/>
    <w:rsid w:val="009A3BAB"/>
    <w:rsid w:val="009B2315"/>
    <w:rsid w:val="009C1B6F"/>
    <w:rsid w:val="009C386F"/>
    <w:rsid w:val="009D1AEF"/>
    <w:rsid w:val="009D552F"/>
    <w:rsid w:val="009D67B3"/>
    <w:rsid w:val="009D7C19"/>
    <w:rsid w:val="009E1155"/>
    <w:rsid w:val="009E5736"/>
    <w:rsid w:val="009F15CF"/>
    <w:rsid w:val="009F3335"/>
    <w:rsid w:val="009F3968"/>
    <w:rsid w:val="009F3F47"/>
    <w:rsid w:val="009F58F9"/>
    <w:rsid w:val="009F6FAD"/>
    <w:rsid w:val="00A02F9F"/>
    <w:rsid w:val="00A15773"/>
    <w:rsid w:val="00A21479"/>
    <w:rsid w:val="00A2270A"/>
    <w:rsid w:val="00A23EA5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4FA6"/>
    <w:rsid w:val="00A47ADC"/>
    <w:rsid w:val="00A47D9A"/>
    <w:rsid w:val="00A56563"/>
    <w:rsid w:val="00A5668B"/>
    <w:rsid w:val="00A6102C"/>
    <w:rsid w:val="00A63BD8"/>
    <w:rsid w:val="00A640CC"/>
    <w:rsid w:val="00A653C4"/>
    <w:rsid w:val="00A6718E"/>
    <w:rsid w:val="00A70913"/>
    <w:rsid w:val="00A7143D"/>
    <w:rsid w:val="00A73B23"/>
    <w:rsid w:val="00A7467E"/>
    <w:rsid w:val="00A74AB5"/>
    <w:rsid w:val="00A7519A"/>
    <w:rsid w:val="00A811D5"/>
    <w:rsid w:val="00A83608"/>
    <w:rsid w:val="00A8453C"/>
    <w:rsid w:val="00A908B0"/>
    <w:rsid w:val="00A946A0"/>
    <w:rsid w:val="00A95371"/>
    <w:rsid w:val="00AA1765"/>
    <w:rsid w:val="00AA208B"/>
    <w:rsid w:val="00AA32D4"/>
    <w:rsid w:val="00AA6260"/>
    <w:rsid w:val="00AA76F0"/>
    <w:rsid w:val="00AA7BAF"/>
    <w:rsid w:val="00AB022F"/>
    <w:rsid w:val="00AB4EA0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3DB2"/>
    <w:rsid w:val="00AE5088"/>
    <w:rsid w:val="00AE7AE2"/>
    <w:rsid w:val="00AF3AEF"/>
    <w:rsid w:val="00AF5360"/>
    <w:rsid w:val="00AF77F2"/>
    <w:rsid w:val="00B00B45"/>
    <w:rsid w:val="00B02FE5"/>
    <w:rsid w:val="00B0593E"/>
    <w:rsid w:val="00B12893"/>
    <w:rsid w:val="00B14FBC"/>
    <w:rsid w:val="00B161FB"/>
    <w:rsid w:val="00B17BF6"/>
    <w:rsid w:val="00B2021B"/>
    <w:rsid w:val="00B20F35"/>
    <w:rsid w:val="00B255AD"/>
    <w:rsid w:val="00B270C6"/>
    <w:rsid w:val="00B277FC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1817"/>
    <w:rsid w:val="00B63BCF"/>
    <w:rsid w:val="00B677A2"/>
    <w:rsid w:val="00B703B4"/>
    <w:rsid w:val="00B70D15"/>
    <w:rsid w:val="00B73CBD"/>
    <w:rsid w:val="00B74386"/>
    <w:rsid w:val="00B76221"/>
    <w:rsid w:val="00B84901"/>
    <w:rsid w:val="00B87622"/>
    <w:rsid w:val="00B90749"/>
    <w:rsid w:val="00B9487D"/>
    <w:rsid w:val="00B97A60"/>
    <w:rsid w:val="00BA20F5"/>
    <w:rsid w:val="00BA5E45"/>
    <w:rsid w:val="00BA77C3"/>
    <w:rsid w:val="00BB0497"/>
    <w:rsid w:val="00BB1A46"/>
    <w:rsid w:val="00BB3DB0"/>
    <w:rsid w:val="00BB4489"/>
    <w:rsid w:val="00BB4D6C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958"/>
    <w:rsid w:val="00BF3702"/>
    <w:rsid w:val="00BF7095"/>
    <w:rsid w:val="00BF7D4E"/>
    <w:rsid w:val="00C00C96"/>
    <w:rsid w:val="00C026D0"/>
    <w:rsid w:val="00C02B17"/>
    <w:rsid w:val="00C02F6A"/>
    <w:rsid w:val="00C03A3D"/>
    <w:rsid w:val="00C03C43"/>
    <w:rsid w:val="00C050E1"/>
    <w:rsid w:val="00C076EC"/>
    <w:rsid w:val="00C1030F"/>
    <w:rsid w:val="00C145F3"/>
    <w:rsid w:val="00C14F65"/>
    <w:rsid w:val="00C22F4A"/>
    <w:rsid w:val="00C242F9"/>
    <w:rsid w:val="00C250E5"/>
    <w:rsid w:val="00C32A04"/>
    <w:rsid w:val="00C36BD4"/>
    <w:rsid w:val="00C37D60"/>
    <w:rsid w:val="00C42EA5"/>
    <w:rsid w:val="00C4637F"/>
    <w:rsid w:val="00C503CC"/>
    <w:rsid w:val="00C5310A"/>
    <w:rsid w:val="00C5413E"/>
    <w:rsid w:val="00C56364"/>
    <w:rsid w:val="00C5664F"/>
    <w:rsid w:val="00C56C73"/>
    <w:rsid w:val="00C621A5"/>
    <w:rsid w:val="00C63CA4"/>
    <w:rsid w:val="00C65E89"/>
    <w:rsid w:val="00C72265"/>
    <w:rsid w:val="00C83A0B"/>
    <w:rsid w:val="00C862FA"/>
    <w:rsid w:val="00C87995"/>
    <w:rsid w:val="00C9506A"/>
    <w:rsid w:val="00C95123"/>
    <w:rsid w:val="00C96815"/>
    <w:rsid w:val="00C96FBC"/>
    <w:rsid w:val="00C97159"/>
    <w:rsid w:val="00C9761D"/>
    <w:rsid w:val="00CA1731"/>
    <w:rsid w:val="00CA521D"/>
    <w:rsid w:val="00CB06D1"/>
    <w:rsid w:val="00CB375F"/>
    <w:rsid w:val="00CB66C5"/>
    <w:rsid w:val="00CC1214"/>
    <w:rsid w:val="00CC167C"/>
    <w:rsid w:val="00CC388E"/>
    <w:rsid w:val="00CC392D"/>
    <w:rsid w:val="00CC4812"/>
    <w:rsid w:val="00CD078E"/>
    <w:rsid w:val="00CD1817"/>
    <w:rsid w:val="00CD2144"/>
    <w:rsid w:val="00CD39B6"/>
    <w:rsid w:val="00CD78AE"/>
    <w:rsid w:val="00CE2F44"/>
    <w:rsid w:val="00CE309D"/>
    <w:rsid w:val="00CE36B6"/>
    <w:rsid w:val="00CE6252"/>
    <w:rsid w:val="00CE6A9F"/>
    <w:rsid w:val="00CE7312"/>
    <w:rsid w:val="00CF46E0"/>
    <w:rsid w:val="00CF4816"/>
    <w:rsid w:val="00CF54CA"/>
    <w:rsid w:val="00CF7DE1"/>
    <w:rsid w:val="00D00147"/>
    <w:rsid w:val="00D0060E"/>
    <w:rsid w:val="00D0648C"/>
    <w:rsid w:val="00D13716"/>
    <w:rsid w:val="00D15617"/>
    <w:rsid w:val="00D234BE"/>
    <w:rsid w:val="00D247A2"/>
    <w:rsid w:val="00D27DC9"/>
    <w:rsid w:val="00D30970"/>
    <w:rsid w:val="00D31C3D"/>
    <w:rsid w:val="00D31CC0"/>
    <w:rsid w:val="00D35B14"/>
    <w:rsid w:val="00D35F37"/>
    <w:rsid w:val="00D36DD8"/>
    <w:rsid w:val="00D40DD1"/>
    <w:rsid w:val="00D42EA1"/>
    <w:rsid w:val="00D47EF7"/>
    <w:rsid w:val="00D501D7"/>
    <w:rsid w:val="00D548EB"/>
    <w:rsid w:val="00D71F1F"/>
    <w:rsid w:val="00D74C40"/>
    <w:rsid w:val="00D75651"/>
    <w:rsid w:val="00D77EF4"/>
    <w:rsid w:val="00D82895"/>
    <w:rsid w:val="00D831E2"/>
    <w:rsid w:val="00D87AFE"/>
    <w:rsid w:val="00D91090"/>
    <w:rsid w:val="00D9635B"/>
    <w:rsid w:val="00D97D2E"/>
    <w:rsid w:val="00D97DB9"/>
    <w:rsid w:val="00DA057D"/>
    <w:rsid w:val="00DA0831"/>
    <w:rsid w:val="00DB48B8"/>
    <w:rsid w:val="00DC1D7C"/>
    <w:rsid w:val="00DC2B6A"/>
    <w:rsid w:val="00DC352F"/>
    <w:rsid w:val="00DC3E27"/>
    <w:rsid w:val="00DC4220"/>
    <w:rsid w:val="00DC47C1"/>
    <w:rsid w:val="00DC7234"/>
    <w:rsid w:val="00DD107E"/>
    <w:rsid w:val="00DD24E4"/>
    <w:rsid w:val="00DE1E79"/>
    <w:rsid w:val="00DE1FED"/>
    <w:rsid w:val="00DE36F8"/>
    <w:rsid w:val="00DE5E38"/>
    <w:rsid w:val="00DF0F11"/>
    <w:rsid w:val="00DF1934"/>
    <w:rsid w:val="00DF3797"/>
    <w:rsid w:val="00DF7D98"/>
    <w:rsid w:val="00E00B49"/>
    <w:rsid w:val="00E01FB7"/>
    <w:rsid w:val="00E037F0"/>
    <w:rsid w:val="00E047F4"/>
    <w:rsid w:val="00E1259F"/>
    <w:rsid w:val="00E12C7D"/>
    <w:rsid w:val="00E21088"/>
    <w:rsid w:val="00E21A39"/>
    <w:rsid w:val="00E3355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342"/>
    <w:rsid w:val="00E7743A"/>
    <w:rsid w:val="00E80128"/>
    <w:rsid w:val="00E85748"/>
    <w:rsid w:val="00E870E2"/>
    <w:rsid w:val="00E92C15"/>
    <w:rsid w:val="00E9305B"/>
    <w:rsid w:val="00E94E0C"/>
    <w:rsid w:val="00E9576D"/>
    <w:rsid w:val="00EA3B13"/>
    <w:rsid w:val="00EA405C"/>
    <w:rsid w:val="00EA5F72"/>
    <w:rsid w:val="00EA6E42"/>
    <w:rsid w:val="00EB719D"/>
    <w:rsid w:val="00EC448E"/>
    <w:rsid w:val="00EC4BA0"/>
    <w:rsid w:val="00EC5EC9"/>
    <w:rsid w:val="00EC6E40"/>
    <w:rsid w:val="00EE1045"/>
    <w:rsid w:val="00EE1C81"/>
    <w:rsid w:val="00EE1D2F"/>
    <w:rsid w:val="00EE2B78"/>
    <w:rsid w:val="00EE30CB"/>
    <w:rsid w:val="00EE6449"/>
    <w:rsid w:val="00EF2665"/>
    <w:rsid w:val="00EF2FE5"/>
    <w:rsid w:val="00EF54DE"/>
    <w:rsid w:val="00EF7464"/>
    <w:rsid w:val="00EF76C3"/>
    <w:rsid w:val="00F02339"/>
    <w:rsid w:val="00F025DB"/>
    <w:rsid w:val="00F02896"/>
    <w:rsid w:val="00F0639B"/>
    <w:rsid w:val="00F12647"/>
    <w:rsid w:val="00F27F2F"/>
    <w:rsid w:val="00F3436F"/>
    <w:rsid w:val="00F41CA4"/>
    <w:rsid w:val="00F44BD5"/>
    <w:rsid w:val="00F45106"/>
    <w:rsid w:val="00F46F08"/>
    <w:rsid w:val="00F472BD"/>
    <w:rsid w:val="00F47F57"/>
    <w:rsid w:val="00F53954"/>
    <w:rsid w:val="00F650AA"/>
    <w:rsid w:val="00F65E11"/>
    <w:rsid w:val="00F65F2D"/>
    <w:rsid w:val="00F66E10"/>
    <w:rsid w:val="00F711C1"/>
    <w:rsid w:val="00F766E4"/>
    <w:rsid w:val="00F81E9C"/>
    <w:rsid w:val="00F90BF2"/>
    <w:rsid w:val="00F94C80"/>
    <w:rsid w:val="00F96E64"/>
    <w:rsid w:val="00F9750B"/>
    <w:rsid w:val="00FA2BD5"/>
    <w:rsid w:val="00FB3568"/>
    <w:rsid w:val="00FC04DC"/>
    <w:rsid w:val="00FD4EA2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F5C0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1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Normal">
    <w:name w:val="[Normal]"/>
    <w:rsid w:val="006E58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6E5805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a0"/>
    <w:rsid w:val="006E5805"/>
  </w:style>
  <w:style w:type="character" w:customStyle="1" w:styleId="eop">
    <w:name w:val="eop"/>
    <w:basedOn w:val="a0"/>
    <w:rsid w:val="006E5805"/>
  </w:style>
  <w:style w:type="character" w:customStyle="1" w:styleId="afa">
    <w:name w:val="Текст выноски Знак"/>
    <w:basedOn w:val="a0"/>
    <w:uiPriority w:val="99"/>
    <w:semiHidden/>
    <w:qFormat/>
    <w:rsid w:val="006E5805"/>
    <w:rPr>
      <w:rFonts w:ascii="Tahoma" w:eastAsia="Times New Roman" w:hAnsi="Tahoma" w:cs="Tahoma"/>
      <w:sz w:val="16"/>
      <w:szCs w:val="16"/>
      <w:lang w:val="en-GB"/>
    </w:rPr>
  </w:style>
  <w:style w:type="table" w:customStyle="1" w:styleId="GridTable1Light-Accent11">
    <w:name w:val="Grid Table 1 Light - Accent 11"/>
    <w:basedOn w:val="a1"/>
    <w:uiPriority w:val="46"/>
    <w:rsid w:val="008438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dspace.nplg.gov.ge/bitstream/1234/232778/1/Disertacia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qe.ge/res/docs/dargobrivimaxasiatebeli_veterinaria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F1A92D-7FF2-43BF-BA62-B2969DB50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D04DCC-B834-48E2-A053-DFE974E7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9</Pages>
  <Words>1643</Words>
  <Characters>9371</Characters>
  <Application>Microsoft Office Word</Application>
  <DocSecurity>0</DocSecurity>
  <Lines>78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132</cp:revision>
  <cp:lastPrinted>2016-02-10T14:27:00Z</cp:lastPrinted>
  <dcterms:created xsi:type="dcterms:W3CDTF">2016-08-02T10:13:00Z</dcterms:created>
  <dcterms:modified xsi:type="dcterms:W3CDTF">2022-01-16T16:04:00Z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